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4" w:name="奇迹早知道盘前简报2026-07-13"/>
    <w:p>
      <w:pPr>
        <w:pStyle w:val="Heading1"/>
      </w:pPr>
      <w:r>
        <w:t xml:space="preserve">🌅 </w:t>
      </w:r>
      <w:r>
        <w:rPr>
          <w:rFonts w:hint="eastAsia"/>
        </w:rPr>
        <w:t xml:space="preserve">奇迹早知道盘前简报｜2026-07-13</w:t>
      </w:r>
    </w:p>
    <w:bookmarkStart w:id="12" w:name="隔夜全球市场美股小幅收涨a50与离岸人民币偏谨慎"/>
    <w:p>
      <w:pPr>
        <w:pStyle w:val="Heading2"/>
      </w:pPr>
      <w:r>
        <w:t xml:space="preserve">🌍 ① </w:t>
      </w:r>
      <w:r>
        <w:rPr>
          <w:rFonts w:hint="eastAsia"/>
        </w:rPr>
        <w:t xml:space="preserve">隔夜全球市场：美股小幅收涨，A50与离岸人民币偏谨慎</w:t>
      </w:r>
    </w:p>
    <w:bookmarkStart w:id="9" w:name="美股三大指数"/>
    <w:p>
      <w:pPr>
        <w:pStyle w:val="Heading3"/>
      </w:pPr>
      <w:r>
        <w:t xml:space="preserve">📈🔴 </w:t>
      </w:r>
      <w:r>
        <w:rPr>
          <w:rFonts w:hint="eastAsia"/>
        </w:rPr>
        <w:t xml:space="preserve">美股三大指数</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指数</w:t>
            </w:r>
          </w:p>
        </w:tc>
        <w:tc>
          <w:tcPr/>
          <w:p>
            <w:pPr>
              <w:pStyle w:val="Compact"/>
              <w:jc w:val="right"/>
            </w:pPr>
            <w:r>
              <w:rPr>
                <w:rFonts w:hint="eastAsia"/>
              </w:rPr>
              <w:t xml:space="preserve">收盘点位</w:t>
            </w:r>
          </w:p>
        </w:tc>
        <w:tc>
          <w:tcPr/>
          <w:p>
            <w:pPr>
              <w:pStyle w:val="Compact"/>
              <w:jc w:val="right"/>
            </w:pPr>
            <w:r>
              <w:rPr>
                <w:rFonts w:hint="eastAsia"/>
              </w:rPr>
              <w:t xml:space="preserve">涨跌幅</w:t>
            </w:r>
          </w:p>
        </w:tc>
        <w:tc>
          <w:tcPr/>
          <w:p>
            <w:pPr>
              <w:pStyle w:val="Compact"/>
              <w:jc w:val="right"/>
            </w:pPr>
            <w:r>
              <w:rPr>
                <w:rFonts w:hint="eastAsia"/>
              </w:rPr>
              <w:t xml:space="preserve">涨跌点</w:t>
            </w:r>
          </w:p>
        </w:tc>
      </w:tr>
      <w:tr>
        <w:tc>
          <w:tcPr/>
          <w:p>
            <w:pPr>
              <w:pStyle w:val="Compact"/>
            </w:pPr>
            <w:r>
              <w:rPr>
                <w:rFonts w:hint="eastAsia"/>
              </w:rPr>
              <w:t xml:space="preserve">道琼斯</w:t>
            </w:r>
          </w:p>
        </w:tc>
        <w:tc>
          <w:tcPr/>
          <w:p>
            <w:pPr>
              <w:pStyle w:val="Compact"/>
              <w:jc w:val="right"/>
            </w:pPr>
            <w:r>
              <w:t xml:space="preserve">52637.0117</w:t>
            </w:r>
          </w:p>
        </w:tc>
        <w:tc>
          <w:tcPr/>
          <w:p>
            <w:pPr>
              <w:pStyle w:val="Compact"/>
              <w:jc w:val="right"/>
            </w:pPr>
            <w:r>
              <w:t xml:space="preserve">📈 +0.29%</w:t>
            </w:r>
          </w:p>
        </w:tc>
        <w:tc>
          <w:tcPr/>
          <w:p>
            <w:pPr>
              <w:pStyle w:val="Compact"/>
              <w:jc w:val="right"/>
            </w:pPr>
            <w:r>
              <w:t xml:space="preserve">+149.6000</w:t>
            </w:r>
          </w:p>
        </w:tc>
      </w:tr>
      <w:tr>
        <w:tc>
          <w:tcPr/>
          <w:p>
            <w:pPr>
              <w:pStyle w:val="Compact"/>
            </w:pPr>
            <w:r>
              <w:rPr>
                <w:rFonts w:hint="eastAsia"/>
              </w:rPr>
              <w:t xml:space="preserve">纳斯达克</w:t>
            </w:r>
          </w:p>
        </w:tc>
        <w:tc>
          <w:tcPr/>
          <w:p>
            <w:pPr>
              <w:pStyle w:val="Compact"/>
              <w:jc w:val="right"/>
            </w:pPr>
            <w:r>
              <w:t xml:space="preserve">26281.6069</w:t>
            </w:r>
          </w:p>
        </w:tc>
        <w:tc>
          <w:tcPr/>
          <w:p>
            <w:pPr>
              <w:pStyle w:val="Compact"/>
              <w:jc w:val="right"/>
            </w:pPr>
            <w:r>
              <w:t xml:space="preserve">📈 +0.29%</w:t>
            </w:r>
          </w:p>
        </w:tc>
        <w:tc>
          <w:tcPr/>
          <w:p>
            <w:pPr>
              <w:pStyle w:val="Compact"/>
              <w:jc w:val="right"/>
            </w:pPr>
            <w:r>
              <w:t xml:space="preserve">+74.7167</w:t>
            </w:r>
          </w:p>
        </w:tc>
      </w:tr>
      <w:tr>
        <w:tc>
          <w:tcPr/>
          <w:p>
            <w:pPr>
              <w:pStyle w:val="Compact"/>
            </w:pPr>
            <w:r>
              <w:rPr>
                <w:rFonts w:hint="eastAsia"/>
              </w:rPr>
              <w:t xml:space="preserve">标普500</w:t>
            </w:r>
          </w:p>
        </w:tc>
        <w:tc>
          <w:tcPr/>
          <w:p>
            <w:pPr>
              <w:pStyle w:val="Compact"/>
              <w:jc w:val="right"/>
            </w:pPr>
            <w:r>
              <w:t xml:space="preserve">7575.3901</w:t>
            </w:r>
          </w:p>
        </w:tc>
        <w:tc>
          <w:tcPr/>
          <w:p>
            <w:pPr>
              <w:pStyle w:val="Compact"/>
              <w:jc w:val="right"/>
            </w:pPr>
            <w:r>
              <w:t xml:space="preserve">📈 +0.42%</w:t>
            </w:r>
          </w:p>
        </w:tc>
        <w:tc>
          <w:tcPr/>
          <w:p>
            <w:pPr>
              <w:pStyle w:val="Compact"/>
              <w:jc w:val="right"/>
            </w:pPr>
            <w:r>
              <w:t xml:space="preserve">+31.7500</w:t>
            </w:r>
          </w:p>
        </w:tc>
      </w:tr>
    </w:tbl>
    <w:bookmarkEnd w:id="9"/>
    <w:bookmarkStart w:id="10" w:name="美股核心半导体个股"/>
    <w:p>
      <w:pPr>
        <w:pStyle w:val="Heading3"/>
      </w:pPr>
      <w:r>
        <w:t xml:space="preserve">📈📉 </w:t>
      </w:r>
      <w:r>
        <w:rPr>
          <w:rFonts w:hint="eastAsia"/>
        </w:rPr>
        <w:t xml:space="preserve">美股核心半导体个股</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个股</w:t>
            </w:r>
          </w:p>
        </w:tc>
        <w:tc>
          <w:tcPr/>
          <w:p>
            <w:pPr>
              <w:pStyle w:val="Compact"/>
              <w:jc w:val="right"/>
            </w:pPr>
            <w:r>
              <w:rPr>
                <w:rFonts w:hint="eastAsia"/>
              </w:rPr>
              <w:t xml:space="preserve">收盘价</w:t>
            </w:r>
          </w:p>
        </w:tc>
        <w:tc>
          <w:tcPr/>
          <w:p>
            <w:pPr>
              <w:pStyle w:val="Compact"/>
              <w:jc w:val="right"/>
            </w:pPr>
            <w:r>
              <w:rPr>
                <w:rFonts w:hint="eastAsia"/>
              </w:rPr>
              <w:t xml:space="preserve">涨跌幅</w:t>
            </w:r>
          </w:p>
        </w:tc>
        <w:tc>
          <w:tcPr/>
          <w:p>
            <w:pPr>
              <w:pStyle w:val="Compact"/>
              <w:jc w:val="right"/>
            </w:pPr>
            <w:r>
              <w:rPr>
                <w:rFonts w:hint="eastAsia"/>
              </w:rPr>
              <w:t xml:space="preserve">涨跌额</w:t>
            </w:r>
          </w:p>
        </w:tc>
      </w:tr>
      <w:tr>
        <w:tc>
          <w:tcPr/>
          <w:p>
            <w:pPr>
              <w:pStyle w:val="Compact"/>
            </w:pPr>
            <w:r>
              <w:rPr>
                <w:rFonts w:hint="eastAsia"/>
              </w:rPr>
              <w:t xml:space="preserve">英伟达</w:t>
            </w:r>
          </w:p>
        </w:tc>
        <w:tc>
          <w:tcPr/>
          <w:p>
            <w:pPr>
              <w:pStyle w:val="Compact"/>
              <w:jc w:val="right"/>
            </w:pPr>
            <w:r>
              <w:t xml:space="preserve">210.96</w:t>
            </w:r>
          </w:p>
        </w:tc>
        <w:tc>
          <w:tcPr/>
          <w:p>
            <w:pPr>
              <w:pStyle w:val="Compact"/>
              <w:jc w:val="right"/>
            </w:pPr>
            <w:r>
              <w:t xml:space="preserve">📈 +4.03%</w:t>
            </w:r>
          </w:p>
        </w:tc>
        <w:tc>
          <w:tcPr/>
          <w:p>
            <w:pPr>
              <w:pStyle w:val="Compact"/>
              <w:jc w:val="right"/>
            </w:pPr>
            <w:r>
              <w:t xml:space="preserve">+8.18</w:t>
            </w:r>
          </w:p>
        </w:tc>
      </w:tr>
      <w:tr>
        <w:tc>
          <w:tcPr/>
          <w:p>
            <w:pPr>
              <w:pStyle w:val="Compact"/>
            </w:pPr>
            <w:r>
              <w:t xml:space="preserve">AMD</w:t>
            </w:r>
          </w:p>
        </w:tc>
        <w:tc>
          <w:tcPr/>
          <w:p>
            <w:pPr>
              <w:pStyle w:val="Compact"/>
              <w:jc w:val="right"/>
            </w:pPr>
            <w:r>
              <w:t xml:space="preserve">557.89</w:t>
            </w:r>
          </w:p>
        </w:tc>
        <w:tc>
          <w:tcPr/>
          <w:p>
            <w:pPr>
              <w:pStyle w:val="Compact"/>
              <w:jc w:val="right"/>
            </w:pPr>
            <w:r>
              <w:t xml:space="preserve">📈 +2.04%</w:t>
            </w:r>
          </w:p>
        </w:tc>
        <w:tc>
          <w:tcPr/>
          <w:p>
            <w:pPr>
              <w:pStyle w:val="Compact"/>
              <w:jc w:val="right"/>
            </w:pPr>
            <w:r>
              <w:t xml:space="preserve">+11.17</w:t>
            </w:r>
          </w:p>
        </w:tc>
      </w:tr>
      <w:tr>
        <w:tc>
          <w:tcPr/>
          <w:p>
            <w:pPr>
              <w:pStyle w:val="Compact"/>
            </w:pPr>
            <w:r>
              <w:rPr>
                <w:rFonts w:hint="eastAsia"/>
              </w:rPr>
              <w:t xml:space="preserve">台积电</w:t>
            </w:r>
          </w:p>
        </w:tc>
        <w:tc>
          <w:tcPr/>
          <w:p>
            <w:pPr>
              <w:pStyle w:val="Compact"/>
              <w:jc w:val="right"/>
            </w:pPr>
            <w:r>
              <w:t xml:space="preserve">434.11</w:t>
            </w:r>
          </w:p>
        </w:tc>
        <w:tc>
          <w:tcPr/>
          <w:p>
            <w:pPr>
              <w:pStyle w:val="Compact"/>
              <w:jc w:val="right"/>
            </w:pPr>
            <w:r>
              <w:t xml:space="preserve">📉 -0.65%</w:t>
            </w:r>
          </w:p>
        </w:tc>
        <w:tc>
          <w:tcPr/>
          <w:p>
            <w:pPr>
              <w:pStyle w:val="Compact"/>
              <w:jc w:val="right"/>
            </w:pPr>
            <w:r>
              <w:t xml:space="preserve">-2.85</w:t>
            </w:r>
          </w:p>
        </w:tc>
      </w:tr>
      <w:tr>
        <w:tc>
          <w:tcPr/>
          <w:p>
            <w:pPr>
              <w:pStyle w:val="Compact"/>
            </w:pPr>
            <w:r>
              <w:rPr>
                <w:rFonts w:hint="eastAsia"/>
              </w:rPr>
              <w:t xml:space="preserve">博通</w:t>
            </w:r>
          </w:p>
        </w:tc>
        <w:tc>
          <w:tcPr/>
          <w:p>
            <w:pPr>
              <w:pStyle w:val="Compact"/>
              <w:jc w:val="right"/>
            </w:pPr>
            <w:r>
              <w:t xml:space="preserve">399.97</w:t>
            </w:r>
          </w:p>
        </w:tc>
        <w:tc>
          <w:tcPr/>
          <w:p>
            <w:pPr>
              <w:pStyle w:val="Compact"/>
              <w:jc w:val="right"/>
            </w:pPr>
            <w:r>
              <w:t xml:space="preserve">📉 -0.28%</w:t>
            </w:r>
          </w:p>
        </w:tc>
        <w:tc>
          <w:tcPr/>
          <w:p>
            <w:pPr>
              <w:pStyle w:val="Compact"/>
              <w:jc w:val="right"/>
            </w:pPr>
            <w:r>
              <w:t xml:space="preserve">-1.14</w:t>
            </w:r>
          </w:p>
        </w:tc>
      </w:tr>
      <w:tr>
        <w:tc>
          <w:tcPr/>
          <w:p>
            <w:pPr>
              <w:pStyle w:val="Compact"/>
            </w:pPr>
            <w:r>
              <w:rPr>
                <w:rFonts w:hint="eastAsia"/>
              </w:rPr>
              <w:t xml:space="preserve">美光</w:t>
            </w:r>
          </w:p>
        </w:tc>
        <w:tc>
          <w:tcPr/>
          <w:p>
            <w:pPr>
              <w:pStyle w:val="Compact"/>
              <w:jc w:val="right"/>
            </w:pPr>
            <w:r>
              <w:t xml:space="preserve">979.30</w:t>
            </w:r>
          </w:p>
        </w:tc>
        <w:tc>
          <w:tcPr/>
          <w:p>
            <w:pPr>
              <w:pStyle w:val="Compact"/>
              <w:jc w:val="right"/>
            </w:pPr>
            <w:r>
              <w:t xml:space="preserve">📉 -1.24%</w:t>
            </w:r>
          </w:p>
        </w:tc>
        <w:tc>
          <w:tcPr/>
          <w:p>
            <w:pPr>
              <w:pStyle w:val="Compact"/>
              <w:jc w:val="right"/>
            </w:pPr>
            <w:r>
              <w:t xml:space="preserve">-12.34</w:t>
            </w:r>
          </w:p>
        </w:tc>
      </w:tr>
    </w:tbl>
    <w:bookmarkEnd w:id="10"/>
    <w:bookmarkStart w:id="11" w:name="外围风险偏好信号"/>
    <w:p>
      <w:pPr>
        <w:pStyle w:val="Heading3"/>
      </w:pPr>
      <w:r>
        <w:t xml:space="preserve">⚠️ </w:t>
      </w:r>
      <w:r>
        <w:rPr>
          <w:rFonts w:hint="eastAsia"/>
        </w:rPr>
        <w:t xml:space="preserve">外围风险偏好信号</w:t>
      </w:r>
    </w:p>
    <w:p>
      <w:pPr>
        <w:pStyle w:val="Compact"/>
        <w:numPr>
          <w:ilvl w:val="0"/>
          <w:numId w:val="1001"/>
        </w:numPr>
      </w:pPr>
      <w:r>
        <w:rPr>
          <w:rFonts w:hint="eastAsia"/>
        </w:rPr>
        <w:t xml:space="preserve">富时A50期指：14900.48，📉</w:t>
      </w:r>
      <w:r>
        <w:t xml:space="preserve"> -0.41%。</w:t>
      </w:r>
    </w:p>
    <w:p>
      <w:pPr>
        <w:pStyle w:val="Compact"/>
        <w:numPr>
          <w:ilvl w:val="0"/>
          <w:numId w:val="1001"/>
        </w:numPr>
      </w:pPr>
      <w:r>
        <w:rPr>
          <w:rFonts w:hint="eastAsia"/>
        </w:rPr>
        <w:t xml:space="preserve">恒生指数：24175.119，📉</w:t>
      </w:r>
      <w:r>
        <w:t xml:space="preserve"> -0.14%。</w:t>
      </w:r>
    </w:p>
    <w:p>
      <w:pPr>
        <w:pStyle w:val="Compact"/>
        <w:numPr>
          <w:ilvl w:val="0"/>
          <w:numId w:val="1001"/>
        </w:numPr>
      </w:pPr>
      <w:r>
        <w:rPr>
          <w:rFonts w:hint="eastAsia"/>
        </w:rPr>
        <w:t xml:space="preserve">美元离岸人民币：6.787，📈</w:t>
      </w:r>
      <w:r>
        <w:t xml:space="preserve"> </w:t>
      </w:r>
      <w:r>
        <w:rPr>
          <w:rFonts w:hint="eastAsia"/>
        </w:rPr>
        <w:t xml:space="preserve">+0.08%，人民币小幅走弱。</w:t>
      </w:r>
    </w:p>
    <w:p>
      <w:pPr>
        <w:pStyle w:val="Compact"/>
        <w:numPr>
          <w:ilvl w:val="0"/>
          <w:numId w:val="1001"/>
        </w:numPr>
      </w:pPr>
      <w:r>
        <w:rPr>
          <w:rFonts w:hint="eastAsia"/>
        </w:rPr>
        <w:t xml:space="preserve">COMEX黄金：4067.968，📉</w:t>
      </w:r>
      <w:r>
        <w:t xml:space="preserve"> -1.11%。</w:t>
      </w:r>
    </w:p>
    <w:p>
      <w:pPr>
        <w:pStyle w:val="Compact"/>
        <w:numPr>
          <w:ilvl w:val="0"/>
          <w:numId w:val="1001"/>
        </w:numPr>
      </w:pPr>
      <w:r>
        <w:rPr>
          <w:rFonts w:hint="eastAsia"/>
        </w:rPr>
        <w:t xml:space="preserve">WTI原油：74.384，📈</w:t>
      </w:r>
      <w:r>
        <w:t xml:space="preserve"> </w:t>
      </w:r>
      <w:r>
        <w:rPr>
          <w:rFonts w:hint="eastAsia"/>
        </w:rPr>
        <w:t xml:space="preserve">+4.16%，中东冲突与霍尔木兹海峡扰动是核心变量。</w:t>
      </w:r>
    </w:p>
    <w:p>
      <w:pPr>
        <w:pStyle w:val="Compact"/>
        <w:numPr>
          <w:ilvl w:val="0"/>
          <w:numId w:val="1001"/>
        </w:numPr>
      </w:pPr>
      <w:r>
        <w:rPr>
          <w:rFonts w:hint="eastAsia"/>
        </w:rPr>
        <w:t xml:space="preserve">伦铜：13375.4，📉</w:t>
      </w:r>
      <w:r>
        <w:t xml:space="preserve"> -0.81%。</w:t>
      </w:r>
    </w:p>
    <w:p>
      <w:pPr>
        <w:pStyle w:val="FirstParagraph"/>
      </w:pPr>
      <w:r>
        <w:t xml:space="preserve">💡 </w:t>
      </w:r>
      <w:r>
        <w:rPr>
          <w:rFonts w:hint="eastAsia"/>
        </w:rPr>
        <w:t xml:space="preserve">盘前判断：</w:t>
      </w:r>
      <w:r>
        <w:br/>
      </w:r>
      <w:r>
        <w:rPr>
          <w:rFonts w:hint="eastAsia"/>
        </w:rPr>
        <w:t xml:space="preserve">美股指数端温和收涨，但半导体内部出现分化：英伟达、AMD强，台积电、博通、美光弱。对A股AI硬件不是全面利好，更像“龙头强、链条分歧”。叠加A50走弱、离岸人民币走弱、原油大涨，今日A股更需要控制追高，优先看防御、能源安全、政策确定性方向。</w:t>
      </w:r>
    </w:p>
    <w:p>
      <w:r>
        <w:pict>
          <v:rect style="width:0;height:1.5pt" o:hralign="center" o:hrstd="t" o:hr="t"/>
        </w:pict>
      </w:r>
    </w:p>
    <w:bookmarkEnd w:id="11"/>
    <w:bookmarkEnd w:id="12"/>
    <w:bookmarkStart w:id="18" w:name="新闻联播政策面粮食安全新质生产力新材料节能降碳是主线"/>
    <w:p>
      <w:pPr>
        <w:pStyle w:val="Heading2"/>
      </w:pPr>
      <w:r>
        <w:t xml:space="preserve">📺 ② </w:t>
      </w:r>
      <w:r>
        <w:rPr>
          <w:rFonts w:hint="eastAsia"/>
        </w:rPr>
        <w:t xml:space="preserve">新闻联播政策面：粮食安全、新质生产力、新材料、节能降碳是主线</w:t>
      </w:r>
    </w:p>
    <w:p>
      <w:pPr>
        <w:pStyle w:val="FirstParagraph"/>
      </w:pPr>
      <w:r>
        <w:rPr>
          <w:rFonts w:hint="eastAsia"/>
        </w:rPr>
        <w:t xml:space="preserve">稿源：央视网《新闻联播》2026-07-12逐条文字稿核验存档。</w:t>
      </w:r>
    </w:p>
    <w:bookmarkStart w:id="13" w:name="核心政策信号一粮食安全与耕地红线"/>
    <w:p>
      <w:pPr>
        <w:pStyle w:val="Heading3"/>
      </w:pPr>
      <w:r>
        <w:t xml:space="preserve">🔴 </w:t>
      </w:r>
      <w:r>
        <w:rPr>
          <w:rFonts w:hint="eastAsia"/>
        </w:rPr>
        <w:t xml:space="preserve">核心政策信号一：粮食安全与耕地红线</w:t>
      </w:r>
    </w:p>
    <w:p>
      <w:pPr>
        <w:pStyle w:val="Compact"/>
        <w:numPr>
          <w:ilvl w:val="0"/>
          <w:numId w:val="1002"/>
        </w:numPr>
      </w:pPr>
      <w:r>
        <w:rPr>
          <w:rFonts w:hint="eastAsia"/>
        </w:rPr>
        <w:t xml:space="preserve">新闻条目：【新思想引领新征程】严守耕地红线</w:t>
      </w:r>
      <w:r>
        <w:t xml:space="preserve"> </w:t>
      </w:r>
      <w:r>
        <w:rPr>
          <w:rFonts w:hint="eastAsia"/>
        </w:rPr>
        <w:t xml:space="preserve">筑牢国家粮食安全根基。</w:t>
      </w:r>
    </w:p>
    <w:p>
      <w:pPr>
        <w:pStyle w:val="Compact"/>
        <w:numPr>
          <w:ilvl w:val="0"/>
          <w:numId w:val="1002"/>
        </w:numPr>
      </w:pPr>
      <w:r>
        <w:rPr>
          <w:rFonts w:hint="eastAsia"/>
        </w:rPr>
        <w:t xml:space="preserve">信号强度：★★★★★。</w:t>
      </w:r>
    </w:p>
    <w:p>
      <w:pPr>
        <w:pStyle w:val="Compact"/>
        <w:numPr>
          <w:ilvl w:val="0"/>
          <w:numId w:val="1002"/>
        </w:numPr>
      </w:pPr>
      <w:r>
        <w:rPr>
          <w:rFonts w:hint="eastAsia"/>
        </w:rPr>
        <w:t xml:space="preserve">明确信号：严守耕地红线、高标准农田、黑土地保护、盐碱地改造、耕地保护立法。</w:t>
      </w:r>
    </w:p>
    <w:p>
      <w:pPr>
        <w:pStyle w:val="Compact"/>
        <w:numPr>
          <w:ilvl w:val="0"/>
          <w:numId w:val="1002"/>
        </w:numPr>
      </w:pPr>
      <w:r>
        <w:rPr>
          <w:rFonts w:hint="eastAsia"/>
        </w:rPr>
        <w:t xml:space="preserve">A股落点：</w:t>
      </w:r>
    </w:p>
    <w:p>
      <w:pPr>
        <w:pStyle w:val="Compact"/>
        <w:numPr>
          <w:ilvl w:val="1"/>
          <w:numId w:val="1003"/>
        </w:numPr>
      </w:pPr>
      <w:r>
        <w:rPr>
          <w:rFonts w:hint="eastAsia"/>
        </w:rPr>
        <w:t xml:space="preserve">种业</w:t>
      </w:r>
    </w:p>
    <w:p>
      <w:pPr>
        <w:pStyle w:val="Compact"/>
        <w:numPr>
          <w:ilvl w:val="1"/>
          <w:numId w:val="1003"/>
        </w:numPr>
      </w:pPr>
      <w:r>
        <w:rPr>
          <w:rFonts w:hint="eastAsia"/>
        </w:rPr>
        <w:t xml:space="preserve">农机</w:t>
      </w:r>
    </w:p>
    <w:p>
      <w:pPr>
        <w:pStyle w:val="Compact"/>
        <w:numPr>
          <w:ilvl w:val="1"/>
          <w:numId w:val="1003"/>
        </w:numPr>
      </w:pPr>
      <w:r>
        <w:rPr>
          <w:rFonts w:hint="eastAsia"/>
        </w:rPr>
        <w:t xml:space="preserve">高标准农田</w:t>
      </w:r>
    </w:p>
    <w:p>
      <w:pPr>
        <w:pStyle w:val="Compact"/>
        <w:numPr>
          <w:ilvl w:val="1"/>
          <w:numId w:val="1003"/>
        </w:numPr>
      </w:pPr>
      <w:r>
        <w:rPr>
          <w:rFonts w:hint="eastAsia"/>
        </w:rPr>
        <w:t xml:space="preserve">水利建设</w:t>
      </w:r>
    </w:p>
    <w:p>
      <w:pPr>
        <w:pStyle w:val="Compact"/>
        <w:numPr>
          <w:ilvl w:val="1"/>
          <w:numId w:val="1003"/>
        </w:numPr>
      </w:pPr>
      <w:r>
        <w:rPr>
          <w:rFonts w:hint="eastAsia"/>
        </w:rPr>
        <w:t xml:space="preserve">土地整治</w:t>
      </w:r>
    </w:p>
    <w:p>
      <w:pPr>
        <w:pStyle w:val="Compact"/>
        <w:numPr>
          <w:ilvl w:val="1"/>
          <w:numId w:val="1003"/>
        </w:numPr>
      </w:pPr>
      <w:r>
        <w:rPr>
          <w:rFonts w:hint="eastAsia"/>
        </w:rPr>
        <w:t xml:space="preserve">盐碱地治理</w:t>
      </w:r>
    </w:p>
    <w:p>
      <w:pPr>
        <w:pStyle w:val="Compact"/>
        <w:numPr>
          <w:ilvl w:val="1"/>
          <w:numId w:val="1003"/>
        </w:numPr>
      </w:pPr>
      <w:r>
        <w:rPr>
          <w:rFonts w:hint="eastAsia"/>
        </w:rPr>
        <w:t xml:space="preserve">智慧农业</w:t>
      </w:r>
    </w:p>
    <w:p>
      <w:pPr>
        <w:pStyle w:val="Compact"/>
        <w:numPr>
          <w:ilvl w:val="1"/>
          <w:numId w:val="1003"/>
        </w:numPr>
      </w:pPr>
      <w:r>
        <w:rPr>
          <w:rFonts w:hint="eastAsia"/>
        </w:rPr>
        <w:t xml:space="preserve">粮食仓储物流</w:t>
      </w:r>
    </w:p>
    <w:p>
      <w:pPr>
        <w:pStyle w:val="FirstParagraph"/>
      </w:pPr>
      <w:r>
        <w:t xml:space="preserve">💡 </w:t>
      </w:r>
      <w:r>
        <w:rPr>
          <w:rFonts w:hint="eastAsia"/>
        </w:rPr>
        <w:t xml:space="preserve">解读：</w:t>
      </w:r>
      <w:r>
        <w:br/>
      </w:r>
      <w:r>
        <w:rPr>
          <w:rFonts w:hint="eastAsia"/>
        </w:rPr>
        <w:t xml:space="preserve">这是昨晚联播最强政策条目。它不是短线题材，而是“十五五”长期安全主线。盘面上若指数承压，农业现代化、农田水利、种业、土地整治容易获得防御型资金关注。</w:t>
      </w:r>
    </w:p>
    <w:bookmarkEnd w:id="13"/>
    <w:bookmarkStart w:id="14" w:name="核心政策信号二先行指标企稳新质生产力继续加速"/>
    <w:p>
      <w:pPr>
        <w:pStyle w:val="Heading3"/>
      </w:pPr>
      <w:r>
        <w:t xml:space="preserve">🔴 </w:t>
      </w:r>
      <w:r>
        <w:rPr>
          <w:rFonts w:hint="eastAsia"/>
        </w:rPr>
        <w:t xml:space="preserve">核心政策信号二：先行指标企稳，新质生产力继续加速</w:t>
      </w:r>
    </w:p>
    <w:p>
      <w:pPr>
        <w:pStyle w:val="Compact"/>
        <w:numPr>
          <w:ilvl w:val="0"/>
          <w:numId w:val="1004"/>
        </w:numPr>
      </w:pPr>
      <w:r>
        <w:rPr>
          <w:rFonts w:hint="eastAsia"/>
        </w:rPr>
        <w:t xml:space="preserve">新闻条目：上半年多项先行指标企稳回升。</w:t>
      </w:r>
    </w:p>
    <w:p>
      <w:pPr>
        <w:pStyle w:val="Compact"/>
        <w:numPr>
          <w:ilvl w:val="0"/>
          <w:numId w:val="1004"/>
        </w:numPr>
      </w:pPr>
      <w:r>
        <w:rPr>
          <w:rFonts w:hint="eastAsia"/>
        </w:rPr>
        <w:t xml:space="preserve">关键数据：</w:t>
      </w:r>
    </w:p>
    <w:p>
      <w:pPr>
        <w:pStyle w:val="Compact"/>
        <w:numPr>
          <w:ilvl w:val="1"/>
          <w:numId w:val="1005"/>
        </w:numPr>
      </w:pPr>
      <w:r>
        <w:rPr>
          <w:rFonts w:hint="eastAsia"/>
        </w:rPr>
        <w:t xml:space="preserve">工业园区生产热度同比上升3.9%。</w:t>
      </w:r>
    </w:p>
    <w:p>
      <w:pPr>
        <w:pStyle w:val="Compact"/>
        <w:numPr>
          <w:ilvl w:val="1"/>
          <w:numId w:val="1005"/>
        </w:numPr>
      </w:pPr>
      <w:r>
        <w:rPr>
          <w:rFonts w:hint="eastAsia"/>
        </w:rPr>
        <w:t xml:space="preserve">战略性新兴产业专利授权同比增长15.6%。</w:t>
      </w:r>
    </w:p>
    <w:p>
      <w:pPr>
        <w:pStyle w:val="Compact"/>
        <w:numPr>
          <w:ilvl w:val="1"/>
          <w:numId w:val="1005"/>
        </w:numPr>
      </w:pPr>
      <w:r>
        <w:rPr>
          <w:rFonts w:hint="eastAsia"/>
        </w:rPr>
        <w:t xml:space="preserve">AI、人形机器人资本投资同比增长一倍多。</w:t>
      </w:r>
    </w:p>
    <w:p>
      <w:pPr>
        <w:pStyle w:val="Compact"/>
        <w:numPr>
          <w:ilvl w:val="1"/>
          <w:numId w:val="1005"/>
        </w:numPr>
      </w:pPr>
      <w:r>
        <w:rPr>
          <w:rFonts w:hint="eastAsia"/>
        </w:rPr>
        <w:t xml:space="preserve">算力数字基础设施项目中标金额同比增长23%。</w:t>
      </w:r>
    </w:p>
    <w:p>
      <w:pPr>
        <w:pStyle w:val="FirstParagraph"/>
      </w:pPr>
      <w:r>
        <w:rPr>
          <w:rFonts w:hint="eastAsia"/>
        </w:rPr>
        <w:t xml:space="preserve">A股落点：</w:t>
      </w:r>
      <w:r>
        <w:t xml:space="preserve"> </w:t>
      </w:r>
      <w:r>
        <w:t xml:space="preserve">- </w:t>
      </w:r>
      <w:r>
        <w:rPr>
          <w:rFonts w:hint="eastAsia"/>
        </w:rPr>
        <w:t xml:space="preserve">AI算力</w:t>
      </w:r>
      <w:r>
        <w:t xml:space="preserve"> </w:t>
      </w:r>
      <w:r>
        <w:t xml:space="preserve">- </w:t>
      </w:r>
      <w:r>
        <w:rPr>
          <w:rFonts w:hint="eastAsia"/>
        </w:rPr>
        <w:t xml:space="preserve">人形机器人</w:t>
      </w:r>
      <w:r>
        <w:t xml:space="preserve"> </w:t>
      </w:r>
      <w:r>
        <w:t xml:space="preserve">- </w:t>
      </w:r>
      <w:r>
        <w:rPr>
          <w:rFonts w:hint="eastAsia"/>
        </w:rPr>
        <w:t xml:space="preserve">工业软件</w:t>
      </w:r>
      <w:r>
        <w:t xml:space="preserve"> </w:t>
      </w:r>
      <w:r>
        <w:t xml:space="preserve">- </w:t>
      </w:r>
      <w:r>
        <w:rPr>
          <w:rFonts w:hint="eastAsia"/>
        </w:rPr>
        <w:t xml:space="preserve">电子消费</w:t>
      </w:r>
      <w:r>
        <w:t xml:space="preserve"> </w:t>
      </w:r>
      <w:r>
        <w:t xml:space="preserve">- </w:t>
      </w:r>
      <w:r>
        <w:rPr>
          <w:rFonts w:hint="eastAsia"/>
        </w:rPr>
        <w:t xml:space="preserve">文旅餐饮</w:t>
      </w:r>
      <w:r>
        <w:t xml:space="preserve"> </w:t>
      </w:r>
      <w:r>
        <w:t xml:space="preserve">- </w:t>
      </w:r>
      <w:r>
        <w:rPr>
          <w:rFonts w:hint="eastAsia"/>
        </w:rPr>
        <w:t xml:space="preserve">先进制造</w:t>
      </w:r>
    </w:p>
    <w:p>
      <w:pPr>
        <w:pStyle w:val="BodyText"/>
      </w:pPr>
      <w:r>
        <w:t xml:space="preserve">💡 </w:t>
      </w:r>
      <w:r>
        <w:rPr>
          <w:rFonts w:hint="eastAsia"/>
        </w:rPr>
        <w:t xml:space="preserve">解读：</w:t>
      </w:r>
      <w:r>
        <w:br/>
      </w:r>
      <w:r>
        <w:rPr>
          <w:rFonts w:hint="eastAsia"/>
        </w:rPr>
        <w:t xml:space="preserve">这条对成长股有基本面支撑，但需要结合资金流。上一交易日半导体、通信设备、电池、元件大幅净流出，说明成长方向不是无脑追，而是等分歧后的强者确认。</w:t>
      </w:r>
    </w:p>
    <w:bookmarkEnd w:id="14"/>
    <w:bookmarkStart w:id="15" w:name="核心政策信号三新材料突破支撑ai服务器储能机器人升级"/>
    <w:p>
      <w:pPr>
        <w:pStyle w:val="Heading3"/>
      </w:pPr>
      <w:r>
        <w:t xml:space="preserve">🔴 </w:t>
      </w:r>
      <w:r>
        <w:rPr>
          <w:rFonts w:hint="eastAsia"/>
        </w:rPr>
        <w:t xml:space="preserve">核心政策信号三：新材料突破，支撑AI服务器、储能、机器人升级</w:t>
      </w:r>
    </w:p>
    <w:p>
      <w:pPr>
        <w:pStyle w:val="Compact"/>
        <w:numPr>
          <w:ilvl w:val="0"/>
          <w:numId w:val="1006"/>
        </w:numPr>
      </w:pPr>
      <w:r>
        <w:rPr>
          <w:rFonts w:hint="eastAsia"/>
        </w:rPr>
        <w:t xml:space="preserve">新闻条目：我国新材料领域持续取得新突破。</w:t>
      </w:r>
    </w:p>
    <w:p>
      <w:pPr>
        <w:pStyle w:val="Compact"/>
        <w:numPr>
          <w:ilvl w:val="0"/>
          <w:numId w:val="1006"/>
        </w:numPr>
      </w:pPr>
      <w:r>
        <w:rPr>
          <w:rFonts w:hint="eastAsia"/>
        </w:rPr>
        <w:t xml:space="preserve">关键内容：</w:t>
      </w:r>
    </w:p>
    <w:p>
      <w:pPr>
        <w:pStyle w:val="Compact"/>
        <w:numPr>
          <w:ilvl w:val="1"/>
          <w:numId w:val="1007"/>
        </w:numPr>
      </w:pPr>
      <w:r>
        <w:rPr>
          <w:rFonts w:hint="eastAsia"/>
        </w:rPr>
        <w:t xml:space="preserve">新型智能材料</w:t>
      </w:r>
    </w:p>
    <w:p>
      <w:pPr>
        <w:pStyle w:val="Compact"/>
        <w:numPr>
          <w:ilvl w:val="1"/>
          <w:numId w:val="1007"/>
        </w:numPr>
      </w:pPr>
      <w:r>
        <w:rPr>
          <w:rFonts w:hint="eastAsia"/>
        </w:rPr>
        <w:t xml:space="preserve">新型半导体</w:t>
      </w:r>
    </w:p>
    <w:p>
      <w:pPr>
        <w:pStyle w:val="Compact"/>
        <w:numPr>
          <w:ilvl w:val="1"/>
          <w:numId w:val="1007"/>
        </w:numPr>
      </w:pPr>
      <w:r>
        <w:rPr>
          <w:rFonts w:hint="eastAsia"/>
        </w:rPr>
        <w:t xml:space="preserve">新能源储能</w:t>
      </w:r>
    </w:p>
    <w:p>
      <w:pPr>
        <w:pStyle w:val="Compact"/>
        <w:numPr>
          <w:ilvl w:val="1"/>
          <w:numId w:val="1007"/>
        </w:numPr>
      </w:pPr>
      <w:r>
        <w:rPr>
          <w:rFonts w:hint="eastAsia"/>
        </w:rPr>
        <w:t xml:space="preserve">柔性光电</w:t>
      </w:r>
    </w:p>
    <w:p>
      <w:pPr>
        <w:pStyle w:val="Compact"/>
        <w:numPr>
          <w:ilvl w:val="1"/>
          <w:numId w:val="1007"/>
        </w:numPr>
      </w:pPr>
      <w:r>
        <w:rPr>
          <w:rFonts w:hint="eastAsia"/>
        </w:rPr>
        <w:t xml:space="preserve">电子级树脂材料提升AI服务器传输效率并降低能耗</w:t>
      </w:r>
    </w:p>
    <w:p>
      <w:pPr>
        <w:pStyle w:val="Compact"/>
        <w:numPr>
          <w:ilvl w:val="1"/>
          <w:numId w:val="1007"/>
        </w:numPr>
      </w:pPr>
      <w:r>
        <w:rPr>
          <w:rFonts w:hint="eastAsia"/>
        </w:rPr>
        <w:t xml:space="preserve">高性能碳纤维带动海上风电、新能源汽车、具身智能机器人升级</w:t>
      </w:r>
    </w:p>
    <w:p>
      <w:pPr>
        <w:pStyle w:val="Compact"/>
        <w:numPr>
          <w:ilvl w:val="1"/>
          <w:numId w:val="1007"/>
        </w:numPr>
      </w:pPr>
      <w:r>
        <w:rPr>
          <w:rFonts w:hint="eastAsia"/>
        </w:rPr>
        <w:t xml:space="preserve">新材料产品进入市场金额超550亿元</w:t>
      </w:r>
    </w:p>
    <w:p>
      <w:pPr>
        <w:pStyle w:val="Compact"/>
        <w:numPr>
          <w:ilvl w:val="1"/>
          <w:numId w:val="1007"/>
        </w:numPr>
      </w:pPr>
      <w:r>
        <w:rPr>
          <w:rFonts w:hint="eastAsia"/>
        </w:rPr>
        <w:t xml:space="preserve">产业产值近10万亿元</w:t>
      </w:r>
    </w:p>
    <w:p>
      <w:pPr>
        <w:pStyle w:val="FirstParagraph"/>
      </w:pPr>
      <w:r>
        <w:rPr>
          <w:rFonts w:hint="eastAsia"/>
        </w:rPr>
        <w:t xml:space="preserve">A股落点：</w:t>
      </w:r>
      <w:r>
        <w:t xml:space="preserve"> </w:t>
      </w:r>
      <w:r>
        <w:t xml:space="preserve">- </w:t>
      </w:r>
      <w:r>
        <w:rPr>
          <w:rFonts w:hint="eastAsia"/>
        </w:rPr>
        <w:t xml:space="preserve">半导体材料</w:t>
      </w:r>
      <w:r>
        <w:t xml:space="preserve"> </w:t>
      </w:r>
      <w:r>
        <w:t xml:space="preserve">- </w:t>
      </w:r>
      <w:r>
        <w:rPr>
          <w:rFonts w:hint="eastAsia"/>
        </w:rPr>
        <w:t xml:space="preserve">电子树脂</w:t>
      </w:r>
      <w:r>
        <w:t xml:space="preserve"> </w:t>
      </w:r>
      <w:r>
        <w:t xml:space="preserve">- </w:t>
      </w:r>
      <w:r>
        <w:rPr>
          <w:rFonts w:hint="eastAsia"/>
        </w:rPr>
        <w:t xml:space="preserve">覆铜板上游</w:t>
      </w:r>
      <w:r>
        <w:t xml:space="preserve"> </w:t>
      </w:r>
      <w:r>
        <w:t xml:space="preserve">- </w:t>
      </w:r>
      <w:r>
        <w:rPr>
          <w:rFonts w:hint="eastAsia"/>
        </w:rPr>
        <w:t xml:space="preserve">先进封装材料</w:t>
      </w:r>
      <w:r>
        <w:t xml:space="preserve"> </w:t>
      </w:r>
      <w:r>
        <w:t xml:space="preserve">- </w:t>
      </w:r>
      <w:r>
        <w:rPr>
          <w:rFonts w:hint="eastAsia"/>
        </w:rPr>
        <w:t xml:space="preserve">碳纤维</w:t>
      </w:r>
      <w:r>
        <w:t xml:space="preserve"> </w:t>
      </w:r>
      <w:r>
        <w:t xml:space="preserve">- </w:t>
      </w:r>
      <w:r>
        <w:rPr>
          <w:rFonts w:hint="eastAsia"/>
        </w:rPr>
        <w:t xml:space="preserve">储能材料</w:t>
      </w:r>
      <w:r>
        <w:t xml:space="preserve"> </w:t>
      </w:r>
      <w:r>
        <w:t xml:space="preserve">- </w:t>
      </w:r>
      <w:r>
        <w:rPr>
          <w:rFonts w:hint="eastAsia"/>
        </w:rPr>
        <w:t xml:space="preserve">柔性显示材料</w:t>
      </w:r>
      <w:r>
        <w:t xml:space="preserve"> </w:t>
      </w:r>
      <w:r>
        <w:t xml:space="preserve">- </w:t>
      </w:r>
      <w:r>
        <w:rPr>
          <w:rFonts w:hint="eastAsia"/>
        </w:rPr>
        <w:t xml:space="preserve">新能源车材料</w:t>
      </w:r>
    </w:p>
    <w:p>
      <w:pPr>
        <w:pStyle w:val="BodyText"/>
      </w:pPr>
      <w:r>
        <w:t xml:space="preserve">💡 </w:t>
      </w:r>
      <w:r>
        <w:rPr>
          <w:rFonts w:hint="eastAsia"/>
        </w:rPr>
        <w:t xml:space="preserve">解读：</w:t>
      </w:r>
      <w:r>
        <w:br/>
      </w:r>
      <w:r>
        <w:rPr>
          <w:rFonts w:hint="eastAsia"/>
        </w:rPr>
        <w:t xml:space="preserve">新材料是“科技制造+国产替代”的底座。若今日AI硬件修复，优先看有订单和业绩兑现的新材料中军，不追纯概念高位股。</w:t>
      </w:r>
    </w:p>
    <w:bookmarkEnd w:id="15"/>
    <w:bookmarkStart w:id="16" w:name="核心政策信号四能源节能降碳与央企重组"/>
    <w:p>
      <w:pPr>
        <w:pStyle w:val="Heading3"/>
      </w:pPr>
      <w:r>
        <w:t xml:space="preserve">🔴 </w:t>
      </w:r>
      <w:r>
        <w:rPr>
          <w:rFonts w:hint="eastAsia"/>
        </w:rPr>
        <w:t xml:space="preserve">核心政策信号四：能源节能降碳与央企重组</w:t>
      </w:r>
    </w:p>
    <w:p>
      <w:pPr>
        <w:pStyle w:val="Compact"/>
        <w:numPr>
          <w:ilvl w:val="0"/>
          <w:numId w:val="1008"/>
        </w:numPr>
      </w:pPr>
      <w:r>
        <w:rPr>
          <w:rFonts w:hint="eastAsia"/>
        </w:rPr>
        <w:t xml:space="preserve">新闻条目：国内联播快讯。</w:t>
      </w:r>
    </w:p>
    <w:p>
      <w:pPr>
        <w:pStyle w:val="Compact"/>
        <w:numPr>
          <w:ilvl w:val="0"/>
          <w:numId w:val="1008"/>
        </w:numPr>
      </w:pPr>
      <w:r>
        <w:rPr>
          <w:rFonts w:hint="eastAsia"/>
        </w:rPr>
        <w:t xml:space="preserve">关键内容：</w:t>
      </w:r>
    </w:p>
    <w:p>
      <w:pPr>
        <w:pStyle w:val="Compact"/>
        <w:numPr>
          <w:ilvl w:val="1"/>
          <w:numId w:val="1009"/>
        </w:numPr>
      </w:pPr>
      <w:r>
        <w:rPr>
          <w:rFonts w:hint="eastAsia"/>
        </w:rPr>
        <w:t xml:space="preserve">国家能源局印发《能源领域节能降碳行动计划（2026—2028年）》。</w:t>
      </w:r>
    </w:p>
    <w:p>
      <w:pPr>
        <w:pStyle w:val="Compact"/>
        <w:numPr>
          <w:ilvl w:val="1"/>
          <w:numId w:val="1009"/>
        </w:numPr>
      </w:pPr>
      <w:r>
        <w:rPr>
          <w:rFonts w:hint="eastAsia"/>
        </w:rPr>
        <w:t xml:space="preserve">上半年期货市场成交额同比增长42.08%。</w:t>
      </w:r>
    </w:p>
    <w:p>
      <w:pPr>
        <w:pStyle w:val="Compact"/>
        <w:numPr>
          <w:ilvl w:val="1"/>
          <w:numId w:val="1009"/>
        </w:numPr>
      </w:pPr>
      <w:r>
        <w:rPr>
          <w:rFonts w:hint="eastAsia"/>
        </w:rPr>
        <w:t xml:space="preserve">中国石化完成对中国航油重组。</w:t>
      </w:r>
    </w:p>
    <w:p>
      <w:pPr>
        <w:pStyle w:val="FirstParagraph"/>
      </w:pPr>
      <w:r>
        <w:rPr>
          <w:rFonts w:hint="eastAsia"/>
        </w:rPr>
        <w:t xml:space="preserve">A股落点：</w:t>
      </w:r>
      <w:r>
        <w:t xml:space="preserve"> </w:t>
      </w:r>
      <w:r>
        <w:t xml:space="preserve">- </w:t>
      </w:r>
      <w:r>
        <w:rPr>
          <w:rFonts w:hint="eastAsia"/>
        </w:rPr>
        <w:t xml:space="preserve">绿电</w:t>
      </w:r>
      <w:r>
        <w:t xml:space="preserve"> </w:t>
      </w:r>
      <w:r>
        <w:t xml:space="preserve">- </w:t>
      </w:r>
      <w:r>
        <w:rPr>
          <w:rFonts w:hint="eastAsia"/>
        </w:rPr>
        <w:t xml:space="preserve">风光储</w:t>
      </w:r>
      <w:r>
        <w:t xml:space="preserve"> </w:t>
      </w:r>
      <w:r>
        <w:t xml:space="preserve">- </w:t>
      </w:r>
      <w:r>
        <w:rPr>
          <w:rFonts w:hint="eastAsia"/>
        </w:rPr>
        <w:t xml:space="preserve">节能设备</w:t>
      </w:r>
      <w:r>
        <w:t xml:space="preserve"> </w:t>
      </w:r>
      <w:r>
        <w:t xml:space="preserve">- </w:t>
      </w:r>
      <w:r>
        <w:rPr>
          <w:rFonts w:hint="eastAsia"/>
        </w:rPr>
        <w:t xml:space="preserve">综合能源服务</w:t>
      </w:r>
      <w:r>
        <w:t xml:space="preserve"> </w:t>
      </w:r>
      <w:r>
        <w:t xml:space="preserve">- CCUS</w:t>
      </w:r>
      <w:r>
        <w:t xml:space="preserve"> </w:t>
      </w:r>
      <w:r>
        <w:t xml:space="preserve">- </w:t>
      </w:r>
      <w:r>
        <w:rPr>
          <w:rFonts w:hint="eastAsia"/>
        </w:rPr>
        <w:t xml:space="preserve">低碳矿区</w:t>
      </w:r>
      <w:r>
        <w:t xml:space="preserve"> </w:t>
      </w:r>
      <w:r>
        <w:t xml:space="preserve">- </w:t>
      </w:r>
      <w:r>
        <w:rPr>
          <w:rFonts w:hint="eastAsia"/>
        </w:rPr>
        <w:t xml:space="preserve">低碳油区</w:t>
      </w:r>
      <w:r>
        <w:t xml:space="preserve"> </w:t>
      </w:r>
      <w:r>
        <w:t xml:space="preserve">- </w:t>
      </w:r>
      <w:r>
        <w:rPr>
          <w:rFonts w:hint="eastAsia"/>
        </w:rPr>
        <w:t xml:space="preserve">期货券商</w:t>
      </w:r>
      <w:r>
        <w:t xml:space="preserve"> </w:t>
      </w:r>
      <w:r>
        <w:t xml:space="preserve">- </w:t>
      </w:r>
      <w:r>
        <w:rPr>
          <w:rFonts w:hint="eastAsia"/>
        </w:rPr>
        <w:t xml:space="preserve">石化央企整合</w:t>
      </w:r>
    </w:p>
    <w:p>
      <w:pPr>
        <w:pStyle w:val="BodyText"/>
      </w:pPr>
      <w:r>
        <w:t xml:space="preserve">💡 </w:t>
      </w:r>
      <w:r>
        <w:rPr>
          <w:rFonts w:hint="eastAsia"/>
        </w:rPr>
        <w:t xml:space="preserve">解读：</w:t>
      </w:r>
      <w:r>
        <w:br/>
      </w:r>
      <w:r>
        <w:rPr>
          <w:rFonts w:hint="eastAsia"/>
        </w:rPr>
        <w:t xml:space="preserve">能源降碳与央企专业化整合具备中期逻辑。若油价继续受中东扰动上涨，能源安全与央企能源链可能强于普通成长。</w:t>
      </w:r>
    </w:p>
    <w:bookmarkEnd w:id="16"/>
    <w:bookmarkStart w:id="17" w:name="核心外部风险美伊冲突升级与霍尔木兹海峡关闭"/>
    <w:p>
      <w:pPr>
        <w:pStyle w:val="Heading3"/>
      </w:pPr>
      <w:r>
        <w:t xml:space="preserve">⚠️ </w:t>
      </w:r>
      <w:r>
        <w:rPr>
          <w:rFonts w:hint="eastAsia"/>
        </w:rPr>
        <w:t xml:space="preserve">核心外部风险：美伊冲突升级与霍尔木兹海峡关闭</w:t>
      </w:r>
    </w:p>
    <w:p>
      <w:pPr>
        <w:pStyle w:val="Compact"/>
        <w:numPr>
          <w:ilvl w:val="0"/>
          <w:numId w:val="1010"/>
        </w:numPr>
      </w:pPr>
      <w:r>
        <w:rPr>
          <w:rFonts w:hint="eastAsia"/>
        </w:rPr>
        <w:t xml:space="preserve">新闻条目：美称对伊朗展开本周第三轮打击，伊朗称打击美在中东地区目标。</w:t>
      </w:r>
    </w:p>
    <w:p>
      <w:pPr>
        <w:pStyle w:val="Compact"/>
        <w:numPr>
          <w:ilvl w:val="0"/>
          <w:numId w:val="1010"/>
        </w:numPr>
      </w:pPr>
      <w:r>
        <w:rPr>
          <w:rFonts w:hint="eastAsia"/>
        </w:rPr>
        <w:t xml:space="preserve">核心变量：伊朗宣布暂时关闭霍尔木兹海峡。</w:t>
      </w:r>
    </w:p>
    <w:p>
      <w:pPr>
        <w:pStyle w:val="Compact"/>
        <w:numPr>
          <w:ilvl w:val="0"/>
          <w:numId w:val="1010"/>
        </w:numPr>
      </w:pPr>
      <w:r>
        <w:rPr>
          <w:rFonts w:hint="eastAsia"/>
        </w:rPr>
        <w:t xml:space="preserve">A股影响：</w:t>
      </w:r>
    </w:p>
    <w:p>
      <w:pPr>
        <w:pStyle w:val="Compact"/>
        <w:numPr>
          <w:ilvl w:val="1"/>
          <w:numId w:val="1011"/>
        </w:numPr>
      </w:pPr>
      <w:r>
        <w:rPr>
          <w:rFonts w:hint="eastAsia"/>
        </w:rPr>
        <w:t xml:space="preserve">利好：油气开采、油服、油运、黄金、军工、能源安全。</w:t>
      </w:r>
    </w:p>
    <w:p>
      <w:pPr>
        <w:pStyle w:val="Compact"/>
        <w:numPr>
          <w:ilvl w:val="1"/>
          <w:numId w:val="1011"/>
        </w:numPr>
      </w:pPr>
      <w:r>
        <w:rPr>
          <w:rFonts w:hint="eastAsia"/>
        </w:rPr>
        <w:t xml:space="preserve">利空：航空、高油价成本敏感化工、全球风险资产、部分交运消费。</w:t>
      </w:r>
    </w:p>
    <w:p>
      <w:pPr>
        <w:pStyle w:val="FirstParagraph"/>
      </w:pPr>
      <w:r>
        <w:t xml:space="preserve">💡 </w:t>
      </w:r>
      <w:r>
        <w:rPr>
          <w:rFonts w:hint="eastAsia"/>
        </w:rPr>
        <w:t xml:space="preserve">解读：</w:t>
      </w:r>
      <w:r>
        <w:br/>
      </w:r>
      <w:r>
        <w:rPr>
          <w:rFonts w:hint="eastAsia"/>
        </w:rPr>
        <w:t xml:space="preserve">这是今天最重要的风险变量。国内政策面偏积极，但海外风险会压制指数风险偏好。若油价继续走强，盘面可能从科技成长切向能源、军工、黄金和防御方向。</w:t>
      </w:r>
    </w:p>
    <w:p>
      <w:r>
        <w:pict>
          <v:rect style="width:0;height:1.5pt" o:hralign="center" o:hrstd="t" o:hr="t"/>
        </w:pict>
      </w:r>
    </w:p>
    <w:bookmarkEnd w:id="17"/>
    <w:bookmarkEnd w:id="18"/>
    <w:bookmarkStart w:id="21" w:name="今日公告业绩风险与重组进展并存"/>
    <w:p>
      <w:pPr>
        <w:pStyle w:val="Heading2"/>
      </w:pPr>
      <w:r>
        <w:t xml:space="preserve">📢 ③ </w:t>
      </w:r>
      <w:r>
        <w:rPr>
          <w:rFonts w:hint="eastAsia"/>
        </w:rPr>
        <w:t xml:space="preserve">今日公告：业绩风险与重组进展并存</w:t>
      </w:r>
    </w:p>
    <w:bookmarkStart w:id="19" w:name="重点风险公告"/>
    <w:p>
      <w:pPr>
        <w:pStyle w:val="Heading3"/>
      </w:pPr>
      <w:r>
        <w:t xml:space="preserve">⚠️ </w:t>
      </w:r>
      <w:r>
        <w:rPr>
          <w:rFonts w:hint="eastAsia"/>
        </w:rPr>
        <w:t xml:space="preserve">重点风险公告</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公司</w:t>
            </w:r>
          </w:p>
        </w:tc>
        <w:tc>
          <w:tcPr/>
          <w:p>
            <w:pPr>
              <w:pStyle w:val="Compact"/>
            </w:pPr>
            <w:r>
              <w:rPr>
                <w:rFonts w:hint="eastAsia"/>
              </w:rPr>
              <w:t xml:space="preserve">代码</w:t>
            </w:r>
          </w:p>
        </w:tc>
        <w:tc>
          <w:tcPr/>
          <w:p>
            <w:pPr>
              <w:pStyle w:val="Compact"/>
            </w:pPr>
            <w:r>
              <w:rPr>
                <w:rFonts w:hint="eastAsia"/>
              </w:rPr>
              <w:t xml:space="preserve">公告类型</w:t>
            </w:r>
          </w:p>
        </w:tc>
        <w:tc>
          <w:tcPr/>
          <w:p>
            <w:pPr>
              <w:pStyle w:val="Compact"/>
            </w:pPr>
            <w:r>
              <w:rPr>
                <w:rFonts w:hint="eastAsia"/>
              </w:rPr>
              <w:t xml:space="preserve">核心事项</w:t>
            </w:r>
          </w:p>
        </w:tc>
      </w:tr>
      <w:tr>
        <w:tc>
          <w:tcPr/>
          <w:p>
            <w:pPr>
              <w:pStyle w:val="Compact"/>
            </w:pPr>
            <w:r>
              <w:rPr>
                <w:rFonts w:hint="eastAsia"/>
              </w:rPr>
              <w:t xml:space="preserve">赛力斯</w:t>
            </w:r>
          </w:p>
        </w:tc>
        <w:tc>
          <w:tcPr/>
          <w:p>
            <w:pPr>
              <w:pStyle w:val="Compact"/>
            </w:pPr>
            <w:r>
              <w:t xml:space="preserve">601127</w:t>
            </w:r>
          </w:p>
        </w:tc>
        <w:tc>
          <w:tcPr/>
          <w:p>
            <w:pPr>
              <w:pStyle w:val="Compact"/>
            </w:pPr>
            <w:r>
              <w:rPr>
                <w:rFonts w:hint="eastAsia"/>
              </w:rPr>
              <w:t xml:space="preserve">业绩预告</w:t>
            </w:r>
          </w:p>
        </w:tc>
        <w:tc>
          <w:tcPr/>
          <w:p>
            <w:pPr>
              <w:pStyle w:val="Compact"/>
            </w:pPr>
            <w:r>
              <w:rPr>
                <w:rFonts w:hint="eastAsia"/>
              </w:rPr>
              <w:t xml:space="preserve">2026年半年度业绩预亏</w:t>
            </w:r>
          </w:p>
        </w:tc>
      </w:tr>
      <w:tr>
        <w:tc>
          <w:tcPr/>
          <w:p>
            <w:pPr>
              <w:pStyle w:val="Compact"/>
            </w:pPr>
            <w:r>
              <w:rPr>
                <w:rFonts w:hint="eastAsia"/>
              </w:rPr>
              <w:t xml:space="preserve">安达智能</w:t>
            </w:r>
          </w:p>
        </w:tc>
        <w:tc>
          <w:tcPr/>
          <w:p>
            <w:pPr>
              <w:pStyle w:val="Compact"/>
            </w:pPr>
            <w:r>
              <w:t xml:space="preserve">688125</w:t>
            </w:r>
          </w:p>
        </w:tc>
        <w:tc>
          <w:tcPr/>
          <w:p>
            <w:pPr>
              <w:pStyle w:val="Compact"/>
            </w:pPr>
            <w:r>
              <w:rPr>
                <w:rFonts w:hint="eastAsia"/>
              </w:rPr>
              <w:t xml:space="preserve">问询回复</w:t>
            </w:r>
          </w:p>
        </w:tc>
        <w:tc>
          <w:tcPr/>
          <w:p>
            <w:pPr>
              <w:pStyle w:val="Compact"/>
            </w:pPr>
            <w:r>
              <w:rPr>
                <w:rFonts w:hint="eastAsia"/>
              </w:rPr>
              <w:t xml:space="preserve">2025年年报监管问询函回复及核查意见</w:t>
            </w:r>
          </w:p>
        </w:tc>
      </w:tr>
      <w:tr>
        <w:tc>
          <w:tcPr/>
          <w:p>
            <w:pPr>
              <w:pStyle w:val="Compact"/>
            </w:pPr>
            <w:r>
              <w:rPr>
                <w:rFonts w:hint="eastAsia"/>
              </w:rPr>
              <w:t xml:space="preserve">巨力索具</w:t>
            </w:r>
          </w:p>
        </w:tc>
        <w:tc>
          <w:tcPr/>
          <w:p>
            <w:pPr>
              <w:pStyle w:val="Compact"/>
            </w:pPr>
            <w:r>
              <w:t xml:space="preserve">002342</w:t>
            </w:r>
          </w:p>
        </w:tc>
        <w:tc>
          <w:tcPr/>
          <w:p>
            <w:pPr>
              <w:pStyle w:val="Compact"/>
            </w:pPr>
            <w:r>
              <w:rPr>
                <w:rFonts w:hint="eastAsia"/>
              </w:rPr>
              <w:t xml:space="preserve">澄清公告</w:t>
            </w:r>
          </w:p>
        </w:tc>
        <w:tc>
          <w:tcPr/>
          <w:p>
            <w:pPr>
              <w:pStyle w:val="Compact"/>
            </w:pPr>
            <w:r>
              <w:rPr>
                <w:rFonts w:hint="eastAsia"/>
              </w:rPr>
              <w:t xml:space="preserve">关于市场传闻的澄清及风险提示</w:t>
            </w:r>
          </w:p>
        </w:tc>
      </w:tr>
      <w:tr>
        <w:tc>
          <w:tcPr/>
          <w:p>
            <w:pPr>
              <w:pStyle w:val="Compact"/>
            </w:pPr>
            <w:r>
              <w:rPr>
                <w:rFonts w:hint="eastAsia"/>
              </w:rPr>
              <w:t xml:space="preserve">新华百货</w:t>
            </w:r>
          </w:p>
        </w:tc>
        <w:tc>
          <w:tcPr/>
          <w:p>
            <w:pPr>
              <w:pStyle w:val="Compact"/>
            </w:pPr>
            <w:r>
              <w:t xml:space="preserve">600785</w:t>
            </w:r>
          </w:p>
        </w:tc>
        <w:tc>
          <w:tcPr/>
          <w:p>
            <w:pPr>
              <w:pStyle w:val="Compact"/>
            </w:pPr>
            <w:r>
              <w:rPr>
                <w:rFonts w:hint="eastAsia"/>
              </w:rPr>
              <w:t xml:space="preserve">股权转让</w:t>
            </w:r>
          </w:p>
        </w:tc>
        <w:tc>
          <w:tcPr/>
          <w:p>
            <w:pPr>
              <w:pStyle w:val="Compact"/>
            </w:pPr>
            <w:r>
              <w:rPr>
                <w:rFonts w:hint="eastAsia"/>
              </w:rPr>
              <w:t xml:space="preserve">控股股东协议转让股份终止</w:t>
            </w:r>
          </w:p>
        </w:tc>
      </w:tr>
    </w:tbl>
    <w:bookmarkEnd w:id="19"/>
    <w:bookmarkStart w:id="20" w:name="重点事件公告"/>
    <w:p>
      <w:pPr>
        <w:pStyle w:val="Heading3"/>
      </w:pPr>
      <w:r>
        <w:t xml:space="preserve">🔴 </w:t>
      </w:r>
      <w:r>
        <w:rPr>
          <w:rFonts w:hint="eastAsia"/>
        </w:rPr>
        <w:t xml:space="preserve">重点事件公告</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公司</w:t>
            </w:r>
          </w:p>
        </w:tc>
        <w:tc>
          <w:tcPr/>
          <w:p>
            <w:pPr>
              <w:pStyle w:val="Compact"/>
            </w:pPr>
            <w:r>
              <w:rPr>
                <w:rFonts w:hint="eastAsia"/>
              </w:rPr>
              <w:t xml:space="preserve">代码</w:t>
            </w:r>
          </w:p>
        </w:tc>
        <w:tc>
          <w:tcPr/>
          <w:p>
            <w:pPr>
              <w:pStyle w:val="Compact"/>
            </w:pPr>
            <w:r>
              <w:rPr>
                <w:rFonts w:hint="eastAsia"/>
              </w:rPr>
              <w:t xml:space="preserve">公告类型</w:t>
            </w:r>
          </w:p>
        </w:tc>
        <w:tc>
          <w:tcPr/>
          <w:p>
            <w:pPr>
              <w:pStyle w:val="Compact"/>
            </w:pPr>
            <w:r>
              <w:rPr>
                <w:rFonts w:hint="eastAsia"/>
              </w:rPr>
              <w:t xml:space="preserve">核心事项</w:t>
            </w:r>
          </w:p>
        </w:tc>
      </w:tr>
      <w:tr>
        <w:tc>
          <w:tcPr/>
          <w:p>
            <w:pPr>
              <w:pStyle w:val="Compact"/>
            </w:pPr>
            <w:r>
              <w:rPr>
                <w:rFonts w:hint="eastAsia"/>
              </w:rPr>
              <w:t xml:space="preserve">东睦股份</w:t>
            </w:r>
          </w:p>
        </w:tc>
        <w:tc>
          <w:tcPr/>
          <w:p>
            <w:pPr>
              <w:pStyle w:val="Compact"/>
            </w:pPr>
            <w:r>
              <w:t xml:space="preserve">600114</w:t>
            </w:r>
          </w:p>
        </w:tc>
        <w:tc>
          <w:tcPr/>
          <w:p>
            <w:pPr>
              <w:pStyle w:val="Compact"/>
            </w:pPr>
            <w:r>
              <w:rPr>
                <w:rFonts w:hint="eastAsia"/>
              </w:rPr>
              <w:t xml:space="preserve">增发/关联交易</w:t>
            </w:r>
          </w:p>
        </w:tc>
        <w:tc>
          <w:tcPr/>
          <w:p>
            <w:pPr>
              <w:pStyle w:val="Compact"/>
            </w:pPr>
            <w:r>
              <w:rPr>
                <w:rFonts w:hint="eastAsia"/>
              </w:rPr>
              <w:t xml:space="preserve">发行股份及支付现金购买资产并募集配套资金注册稿</w:t>
            </w:r>
          </w:p>
        </w:tc>
      </w:tr>
      <w:tr>
        <w:tc>
          <w:tcPr/>
          <w:p>
            <w:pPr>
              <w:pStyle w:val="Compact"/>
            </w:pPr>
            <w:r>
              <w:rPr>
                <w:rFonts w:hint="eastAsia"/>
              </w:rPr>
              <w:t xml:space="preserve">西藏天路</w:t>
            </w:r>
          </w:p>
        </w:tc>
        <w:tc>
          <w:tcPr/>
          <w:p>
            <w:pPr>
              <w:pStyle w:val="Compact"/>
            </w:pPr>
            <w:r>
              <w:t xml:space="preserve">600326</w:t>
            </w:r>
          </w:p>
        </w:tc>
        <w:tc>
          <w:tcPr/>
          <w:p>
            <w:pPr>
              <w:pStyle w:val="Compact"/>
            </w:pPr>
            <w:r>
              <w:rPr>
                <w:rFonts w:hint="eastAsia"/>
              </w:rPr>
              <w:t xml:space="preserve">债券发行</w:t>
            </w:r>
          </w:p>
        </w:tc>
        <w:tc>
          <w:tcPr/>
          <w:p>
            <w:pPr>
              <w:pStyle w:val="Compact"/>
            </w:pPr>
            <w:r>
              <w:rPr>
                <w:rFonts w:hint="eastAsia"/>
              </w:rPr>
              <w:t xml:space="preserve">2026年度第一期中期票据发行情况</w:t>
            </w:r>
          </w:p>
        </w:tc>
      </w:tr>
      <w:tr>
        <w:tc>
          <w:tcPr/>
          <w:p>
            <w:pPr>
              <w:pStyle w:val="Compact"/>
            </w:pPr>
            <w:r>
              <w:rPr>
                <w:rFonts w:hint="eastAsia"/>
              </w:rPr>
              <w:t xml:space="preserve">陕天然气</w:t>
            </w:r>
          </w:p>
        </w:tc>
        <w:tc>
          <w:tcPr/>
          <w:p>
            <w:pPr>
              <w:pStyle w:val="Compact"/>
            </w:pPr>
            <w:r>
              <w:t xml:space="preserve">002267</w:t>
            </w:r>
          </w:p>
        </w:tc>
        <w:tc>
          <w:tcPr/>
          <w:p>
            <w:pPr>
              <w:pStyle w:val="Compact"/>
            </w:pPr>
            <w:r>
              <w:rPr>
                <w:rFonts w:hint="eastAsia"/>
              </w:rPr>
              <w:t xml:space="preserve">股东会/董事会</w:t>
            </w:r>
          </w:p>
        </w:tc>
        <w:tc>
          <w:tcPr/>
          <w:p>
            <w:pPr>
              <w:pStyle w:val="Compact"/>
            </w:pPr>
            <w:r>
              <w:rPr>
                <w:rFonts w:hint="eastAsia"/>
              </w:rPr>
              <w:t xml:space="preserve">临时股东会通知及董事候选人相关公告</w:t>
            </w:r>
          </w:p>
        </w:tc>
      </w:tr>
      <w:tr>
        <w:tc>
          <w:tcPr/>
          <w:p>
            <w:pPr>
              <w:pStyle w:val="Compact"/>
            </w:pPr>
            <w:r>
              <w:rPr>
                <w:rFonts w:hint="eastAsia"/>
              </w:rPr>
              <w:t xml:space="preserve">捷邦科技</w:t>
            </w:r>
          </w:p>
        </w:tc>
        <w:tc>
          <w:tcPr/>
          <w:p>
            <w:pPr>
              <w:pStyle w:val="Compact"/>
            </w:pPr>
            <w:r>
              <w:t xml:space="preserve">301326</w:t>
            </w:r>
          </w:p>
        </w:tc>
        <w:tc>
          <w:tcPr/>
          <w:p>
            <w:pPr>
              <w:pStyle w:val="Compact"/>
            </w:pPr>
            <w:r>
              <w:rPr>
                <w:rFonts w:hint="eastAsia"/>
              </w:rPr>
              <w:t xml:space="preserve">调研活动</w:t>
            </w:r>
          </w:p>
        </w:tc>
        <w:tc>
          <w:tcPr/>
          <w:p>
            <w:pPr>
              <w:pStyle w:val="Compact"/>
            </w:pPr>
            <w:r>
              <w:rPr>
                <w:rFonts w:hint="eastAsia"/>
              </w:rPr>
              <w:t xml:space="preserve">投资者关系管理信息</w:t>
            </w:r>
          </w:p>
        </w:tc>
      </w:tr>
    </w:tbl>
    <w:p>
      <w:pPr>
        <w:pStyle w:val="BodyText"/>
      </w:pPr>
      <w:r>
        <w:t xml:space="preserve">💡 </w:t>
      </w:r>
      <w:r>
        <w:rPr>
          <w:rFonts w:hint="eastAsia"/>
        </w:rPr>
        <w:t xml:space="preserve">盘前提示：</w:t>
      </w:r>
      <w:r>
        <w:br/>
      </w:r>
      <w:r>
        <w:rPr>
          <w:rFonts w:hint="eastAsia"/>
        </w:rPr>
        <w:t xml:space="preserve">公告端最需要回避的是业绩预亏、问询回复、澄清风险。赛力斯、安达智能、巨力索具不适合盘中情绪化追高。东睦股份有资产重组进展，但需看市场是否认可交易质量和估值。</w:t>
      </w:r>
    </w:p>
    <w:p>
      <w:r>
        <w:pict>
          <v:rect style="width:0;height:1.5pt" o:hralign="center" o:hrstd="t" o:hr="t"/>
        </w:pict>
      </w:r>
    </w:p>
    <w:bookmarkEnd w:id="20"/>
    <w:bookmarkEnd w:id="21"/>
    <w:bookmarkStart w:id="24" w:name="经济数据事件先行指标企稳但资金仍在防守验证"/>
    <w:p>
      <w:pPr>
        <w:pStyle w:val="Heading2"/>
      </w:pPr>
      <w:r>
        <w:t xml:space="preserve">📅 ④ </w:t>
      </w:r>
      <w:r>
        <w:rPr>
          <w:rFonts w:hint="eastAsia"/>
        </w:rPr>
        <w:t xml:space="preserve">经济数据/事件：先行指标企稳，但资金仍在防守验证</w:t>
      </w:r>
    </w:p>
    <w:bookmarkStart w:id="22" w:name="已核验经济与产业信号"/>
    <w:p>
      <w:pPr>
        <w:pStyle w:val="Heading3"/>
      </w:pPr>
      <w:r>
        <w:t xml:space="preserve">🔴 </w:t>
      </w:r>
      <w:r>
        <w:rPr>
          <w:rFonts w:hint="eastAsia"/>
        </w:rPr>
        <w:t xml:space="preserve">已核验经济与产业信号</w:t>
      </w:r>
    </w:p>
    <w:p>
      <w:pPr>
        <w:pStyle w:val="Compact"/>
        <w:numPr>
          <w:ilvl w:val="0"/>
          <w:numId w:val="1012"/>
        </w:numPr>
      </w:pPr>
      <w:r>
        <w:rPr>
          <w:rFonts w:hint="eastAsia"/>
        </w:rPr>
        <w:t xml:space="preserve">工业园区生产热度同比上升3.9%。</w:t>
      </w:r>
    </w:p>
    <w:p>
      <w:pPr>
        <w:pStyle w:val="Compact"/>
        <w:numPr>
          <w:ilvl w:val="0"/>
          <w:numId w:val="1012"/>
        </w:numPr>
      </w:pPr>
      <w:r>
        <w:rPr>
          <w:rFonts w:hint="eastAsia"/>
        </w:rPr>
        <w:t xml:space="preserve">战略性新兴产业专利授权同比增长15.6%。</w:t>
      </w:r>
    </w:p>
    <w:p>
      <w:pPr>
        <w:pStyle w:val="Compact"/>
        <w:numPr>
          <w:ilvl w:val="0"/>
          <w:numId w:val="1012"/>
        </w:numPr>
      </w:pPr>
      <w:r>
        <w:rPr>
          <w:rFonts w:hint="eastAsia"/>
        </w:rPr>
        <w:t xml:space="preserve">AI、人形机器人资本投资同比增长一倍多。</w:t>
      </w:r>
    </w:p>
    <w:p>
      <w:pPr>
        <w:pStyle w:val="Compact"/>
        <w:numPr>
          <w:ilvl w:val="0"/>
          <w:numId w:val="1012"/>
        </w:numPr>
      </w:pPr>
      <w:r>
        <w:rPr>
          <w:rFonts w:hint="eastAsia"/>
        </w:rPr>
        <w:t xml:space="preserve">算力数字基础设施项目中标金额同比增长23%。</w:t>
      </w:r>
    </w:p>
    <w:p>
      <w:pPr>
        <w:pStyle w:val="Compact"/>
        <w:numPr>
          <w:ilvl w:val="0"/>
          <w:numId w:val="1012"/>
        </w:numPr>
      </w:pPr>
      <w:r>
        <w:rPr>
          <w:rFonts w:hint="eastAsia"/>
        </w:rPr>
        <w:t xml:space="preserve">上半年期货市场成交额同比增长42.08%。</w:t>
      </w:r>
    </w:p>
    <w:bookmarkEnd w:id="22"/>
    <w:bookmarkStart w:id="23" w:name="etf与资金事件"/>
    <w:p>
      <w:pPr>
        <w:pStyle w:val="Heading3"/>
      </w:pPr>
      <w:r>
        <w:t xml:space="preserve">💰 </w:t>
      </w:r>
      <w:r>
        <w:rPr>
          <w:rFonts w:hint="eastAsia"/>
        </w:rPr>
        <w:t xml:space="preserve">ETF与资金事件</w:t>
      </w:r>
    </w:p>
    <w:p>
      <w:pPr>
        <w:pStyle w:val="Compact"/>
        <w:numPr>
          <w:ilvl w:val="0"/>
          <w:numId w:val="1013"/>
        </w:numPr>
      </w:pPr>
      <w:r>
        <w:rPr>
          <w:rFonts w:hint="eastAsia"/>
        </w:rPr>
        <w:t xml:space="preserve">全市场ETF总规模：4.76万亿元。</w:t>
      </w:r>
    </w:p>
    <w:p>
      <w:pPr>
        <w:pStyle w:val="Compact"/>
        <w:numPr>
          <w:ilvl w:val="0"/>
          <w:numId w:val="1013"/>
        </w:numPr>
      </w:pPr>
      <w:r>
        <w:rPr>
          <w:rFonts w:hint="eastAsia"/>
        </w:rPr>
        <w:t xml:space="preserve">全市场ETF总份额：3.20万亿份。</w:t>
      </w:r>
    </w:p>
    <w:p>
      <w:pPr>
        <w:pStyle w:val="Compact"/>
        <w:numPr>
          <w:ilvl w:val="0"/>
          <w:numId w:val="1013"/>
        </w:numPr>
      </w:pPr>
      <w:r>
        <w:rPr>
          <w:rFonts w:hint="eastAsia"/>
        </w:rPr>
        <w:t xml:space="preserve">两市ETF两融余额：1163.06亿元。</w:t>
      </w:r>
    </w:p>
    <w:p>
      <w:pPr>
        <w:pStyle w:val="Compact"/>
        <w:numPr>
          <w:ilvl w:val="0"/>
          <w:numId w:val="1013"/>
        </w:numPr>
      </w:pPr>
      <w:r>
        <w:rPr>
          <w:rFonts w:hint="eastAsia"/>
        </w:rPr>
        <w:t xml:space="preserve">ETF融资余额：1076.14亿元。</w:t>
      </w:r>
    </w:p>
    <w:p>
      <w:pPr>
        <w:pStyle w:val="Compact"/>
        <w:numPr>
          <w:ilvl w:val="0"/>
          <w:numId w:val="1013"/>
        </w:numPr>
      </w:pPr>
      <w:r>
        <w:rPr>
          <w:rFonts w:hint="eastAsia"/>
        </w:rPr>
        <w:t xml:space="preserve">ETF融券余额：12.36亿元。</w:t>
      </w:r>
    </w:p>
    <w:p>
      <w:pPr>
        <w:pStyle w:val="Compact"/>
        <w:numPr>
          <w:ilvl w:val="0"/>
          <w:numId w:val="1013"/>
        </w:numPr>
      </w:pPr>
      <w:r>
        <w:rPr>
          <w:rFonts w:hint="eastAsia"/>
        </w:rPr>
        <w:t xml:space="preserve">ETF两融余额环比减少17.89亿元，降幅1.52%。</w:t>
      </w:r>
    </w:p>
    <w:p>
      <w:pPr>
        <w:pStyle w:val="FirstParagraph"/>
      </w:pPr>
      <w:r>
        <w:t xml:space="preserve">💡 </w:t>
      </w:r>
      <w:r>
        <w:rPr>
          <w:rFonts w:hint="eastAsia"/>
        </w:rPr>
        <w:t xml:space="preserve">解读：</w:t>
      </w:r>
      <w:r>
        <w:br/>
      </w:r>
      <w:r>
        <w:rPr>
          <w:rFonts w:hint="eastAsia"/>
        </w:rPr>
        <w:t xml:space="preserve">产业数据是积极的，但ETF两融余额下降显示杠杆资金没有全面进攻。当前更适合“等确认，不抢第一根反弹”。</w:t>
      </w:r>
    </w:p>
    <w:p>
      <w:r>
        <w:pict>
          <v:rect style="width:0;height:1.5pt" o:hralign="center" o:hrstd="t" o:hr="t"/>
        </w:pict>
      </w:r>
    </w:p>
    <w:bookmarkEnd w:id="23"/>
    <w:bookmarkEnd w:id="24"/>
    <w:bookmarkStart w:id="26" w:name="全球事件油价冲击是今日最重要外部变量"/>
    <w:p>
      <w:pPr>
        <w:pStyle w:val="Heading2"/>
      </w:pPr>
      <w:r>
        <w:t xml:space="preserve">🌐 ⑤ </w:t>
      </w:r>
      <w:r>
        <w:rPr>
          <w:rFonts w:hint="eastAsia"/>
        </w:rPr>
        <w:t xml:space="preserve">全球事件：油价冲击是今日最重要外部变量</w:t>
      </w:r>
    </w:p>
    <w:bookmarkStart w:id="25" w:name="重点全球事件"/>
    <w:p>
      <w:pPr>
        <w:pStyle w:val="Heading3"/>
      </w:pPr>
      <w:r>
        <w:t xml:space="preserve">⚠️ </w:t>
      </w:r>
      <w:r>
        <w:rPr>
          <w:rFonts w:hint="eastAsia"/>
        </w:rPr>
        <w:t xml:space="preserve">重点全球事件</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事件</w:t>
            </w:r>
          </w:p>
        </w:tc>
        <w:tc>
          <w:tcPr/>
          <w:p>
            <w:pPr>
              <w:pStyle w:val="Compact"/>
            </w:pPr>
            <w:r>
              <w:rPr>
                <w:rFonts w:hint="eastAsia"/>
              </w:rPr>
              <w:t xml:space="preserve">市场影响</w:t>
            </w:r>
          </w:p>
        </w:tc>
        <w:tc>
          <w:tcPr/>
          <w:p>
            <w:pPr>
              <w:pStyle w:val="Compact"/>
            </w:pPr>
            <w:r>
              <w:rPr>
                <w:rFonts w:hint="eastAsia"/>
              </w:rPr>
              <w:t xml:space="preserve">A股落点</w:t>
            </w:r>
          </w:p>
        </w:tc>
      </w:tr>
      <w:tr>
        <w:tc>
          <w:tcPr/>
          <w:p>
            <w:pPr>
              <w:pStyle w:val="Compact"/>
            </w:pPr>
            <w:r>
              <w:rPr>
                <w:rFonts w:hint="eastAsia"/>
              </w:rPr>
              <w:t xml:space="preserve">美伊冲突升级</w:t>
            </w:r>
          </w:p>
        </w:tc>
        <w:tc>
          <w:tcPr/>
          <w:p>
            <w:pPr>
              <w:pStyle w:val="Compact"/>
            </w:pPr>
            <w:r>
              <w:rPr>
                <w:rFonts w:hint="eastAsia"/>
              </w:rPr>
              <w:t xml:space="preserve">压制风险偏好</w:t>
            </w:r>
          </w:p>
        </w:tc>
        <w:tc>
          <w:tcPr/>
          <w:p>
            <w:pPr>
              <w:pStyle w:val="Compact"/>
            </w:pPr>
            <w:r>
              <w:rPr>
                <w:rFonts w:hint="eastAsia"/>
              </w:rPr>
              <w:t xml:space="preserve">军工、油气、黄金受益</w:t>
            </w:r>
          </w:p>
        </w:tc>
      </w:tr>
      <w:tr>
        <w:tc>
          <w:tcPr/>
          <w:p>
            <w:pPr>
              <w:pStyle w:val="Compact"/>
            </w:pPr>
            <w:r>
              <w:rPr>
                <w:rFonts w:hint="eastAsia"/>
              </w:rPr>
              <w:t xml:space="preserve">霍尔木兹海峡暂时关闭</w:t>
            </w:r>
          </w:p>
        </w:tc>
        <w:tc>
          <w:tcPr/>
          <w:p>
            <w:pPr>
              <w:pStyle w:val="Compact"/>
            </w:pPr>
            <w:r>
              <w:rPr>
                <w:rFonts w:hint="eastAsia"/>
              </w:rPr>
              <w:t xml:space="preserve">推升原油风险溢价</w:t>
            </w:r>
          </w:p>
        </w:tc>
        <w:tc>
          <w:tcPr/>
          <w:p>
            <w:pPr>
              <w:pStyle w:val="Compact"/>
            </w:pPr>
            <w:r>
              <w:rPr>
                <w:rFonts w:hint="eastAsia"/>
              </w:rPr>
              <w:t xml:space="preserve">油运、油服、能源安全</w:t>
            </w:r>
          </w:p>
        </w:tc>
      </w:tr>
      <w:tr>
        <w:tc>
          <w:tcPr/>
          <w:p>
            <w:pPr>
              <w:pStyle w:val="Compact"/>
            </w:pPr>
            <w:r>
              <w:rPr>
                <w:rFonts w:hint="eastAsia"/>
              </w:rPr>
              <w:t xml:space="preserve">俄乌无人机冲突延续</w:t>
            </w:r>
          </w:p>
        </w:tc>
        <w:tc>
          <w:tcPr/>
          <w:p>
            <w:pPr>
              <w:pStyle w:val="Compact"/>
            </w:pPr>
            <w:r>
              <w:rPr>
                <w:rFonts w:hint="eastAsia"/>
              </w:rPr>
              <w:t xml:space="preserve">防务需求升温</w:t>
            </w:r>
          </w:p>
        </w:tc>
        <w:tc>
          <w:tcPr/>
          <w:p>
            <w:pPr>
              <w:pStyle w:val="Compact"/>
            </w:pPr>
            <w:r>
              <w:rPr>
                <w:rFonts w:hint="eastAsia"/>
              </w:rPr>
              <w:t xml:space="preserve">无人机、反无人机、军工电子</w:t>
            </w:r>
          </w:p>
        </w:tc>
      </w:tr>
      <w:tr>
        <w:tc>
          <w:tcPr/>
          <w:p>
            <w:pPr>
              <w:pStyle w:val="Compact"/>
            </w:pPr>
            <w:r>
              <w:rPr>
                <w:rFonts w:hint="eastAsia"/>
              </w:rPr>
              <w:t xml:space="preserve">刚果（金）埃博拉疫情风险</w:t>
            </w:r>
          </w:p>
        </w:tc>
        <w:tc>
          <w:tcPr/>
          <w:p>
            <w:pPr>
              <w:pStyle w:val="Compact"/>
            </w:pPr>
            <w:r>
              <w:rPr>
                <w:rFonts w:hint="eastAsia"/>
              </w:rPr>
              <w:t xml:space="preserve">公共卫生扰动</w:t>
            </w:r>
          </w:p>
        </w:tc>
        <w:tc>
          <w:tcPr/>
          <w:p>
            <w:pPr>
              <w:pStyle w:val="Compact"/>
            </w:pPr>
            <w:r>
              <w:rPr>
                <w:rFonts w:hint="eastAsia"/>
              </w:rPr>
              <w:t xml:space="preserve">疫苗、检测、防护</w:t>
            </w:r>
          </w:p>
        </w:tc>
      </w:tr>
    </w:tbl>
    <w:p>
      <w:pPr>
        <w:pStyle w:val="BodyText"/>
      </w:pPr>
      <w:r>
        <w:t xml:space="preserve">💡 </w:t>
      </w:r>
      <w:r>
        <w:rPr>
          <w:rFonts w:hint="eastAsia"/>
        </w:rPr>
        <w:t xml:space="preserve">今日判断：</w:t>
      </w:r>
      <w:r>
        <w:br/>
      </w:r>
      <w:r>
        <w:rPr>
          <w:rFonts w:hint="eastAsia"/>
        </w:rPr>
        <w:t xml:space="preserve">如果WTI原油继续维持强势，能源链、黄金、军工会成为避险资金首选；航空、化工成本敏感、交运消费链需要降低预期。</w:t>
      </w:r>
    </w:p>
    <w:p>
      <w:r>
        <w:pict>
          <v:rect style="width:0;height:1.5pt" o:hralign="center" o:hrstd="t" o:hr="t"/>
        </w:pict>
      </w:r>
    </w:p>
    <w:bookmarkEnd w:id="25"/>
    <w:bookmarkEnd w:id="26"/>
    <w:bookmarkStart w:id="40" w:name="昨日复盘7月10日资金从高位科技撤离军工与医药承接"/>
    <w:p>
      <w:pPr>
        <w:pStyle w:val="Heading2"/>
      </w:pPr>
      <w:r>
        <w:t xml:space="preserve">📉 ⑥ </w:t>
      </w:r>
      <w:r>
        <w:rPr>
          <w:rFonts w:hint="eastAsia"/>
        </w:rPr>
        <w:t xml:space="preserve">昨日复盘：7月10日资金从高位科技撤离，军工与医药承接</w:t>
      </w:r>
    </w:p>
    <w:p>
      <w:pPr>
        <w:pStyle w:val="FirstParagraph"/>
      </w:pPr>
      <w:r>
        <w:rPr>
          <w:rFonts w:hint="eastAsia"/>
        </w:rPr>
        <w:t xml:space="preserve">资金口径说明：</w:t>
      </w:r>
      <w:r>
        <w:br/>
      </w:r>
      <w:r>
        <w:rPr>
          <w:rFonts w:hint="eastAsia"/>
        </w:rPr>
        <w:t xml:space="preserve">交易日：2026-07-10；时点：15:00；口径：previous_close；行业分类：申万二级行业；来源：华泰skill。</w:t>
      </w:r>
      <w:r>
        <w:br/>
      </w:r>
      <w:r>
        <w:rPr>
          <w:rFonts w:hint="eastAsia"/>
        </w:rPr>
        <w:t xml:space="preserve">以下资金榜仅展示排名、板块/股票名称、代码和上一交易日主力净流入/净流出金额，不展示最新价与最新涨跌幅。</w:t>
      </w:r>
    </w:p>
    <w:bookmarkStart w:id="29" w:name="流出top10板块高位科技成为主要兑现区"/>
    <w:p>
      <w:pPr>
        <w:pStyle w:val="Heading3"/>
      </w:pPr>
      <w:r>
        <w:t xml:space="preserve">💰 </w:t>
      </w:r>
      <w:r>
        <w:rPr>
          <w:rFonts w:hint="eastAsia"/>
        </w:rPr>
        <w:t xml:space="preserve">流出TOP10板块：高位科技成为主要兑现区</w:t>
      </w:r>
    </w:p>
    <w:bookmarkStart w:id="27" w:name="流出板块第1-5名"/>
    <w:p>
      <w:pPr>
        <w:pStyle w:val="Heading4"/>
      </w:pPr>
      <w:r>
        <w:t xml:space="preserve">💰 </w:t>
      </w:r>
      <w:r>
        <w:rPr>
          <w:rFonts w:hint="eastAsia"/>
        </w:rPr>
        <w:t xml:space="preserve">流出板块第1-5名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rPr>
                <w:rFonts w:hint="eastAsia"/>
              </w:rPr>
              <w:t xml:space="preserve">排名</w:t>
            </w:r>
          </w:p>
        </w:tc>
        <w:tc>
          <w:tcPr/>
          <w:p>
            <w:pPr>
              <w:pStyle w:val="Compact"/>
            </w:pPr>
            <w:r>
              <w:rPr>
                <w:rFonts w:hint="eastAsia"/>
              </w:rPr>
              <w:t xml:space="preserve">板块</w:t>
            </w:r>
          </w:p>
        </w:tc>
        <w:tc>
          <w:tcPr/>
          <w:p>
            <w:pPr>
              <w:pStyle w:val="Compact"/>
              <w:jc w:val="right"/>
            </w:pPr>
            <w:r>
              <w:rPr>
                <w:rFonts w:hint="eastAsia"/>
              </w:rPr>
              <w:t xml:space="preserve">主力净流出</w:t>
            </w:r>
          </w:p>
        </w:tc>
      </w:tr>
      <w:tr>
        <w:tc>
          <w:tcPr/>
          <w:p>
            <w:pPr>
              <w:pStyle w:val="Compact"/>
              <w:jc w:val="right"/>
            </w:pPr>
            <w:r>
              <w:t xml:space="preserve">1</w:t>
            </w:r>
          </w:p>
        </w:tc>
        <w:tc>
          <w:tcPr/>
          <w:p>
            <w:pPr>
              <w:pStyle w:val="Compact"/>
            </w:pPr>
            <w:r>
              <w:rPr>
                <w:rFonts w:hint="eastAsia"/>
              </w:rPr>
              <w:t xml:space="preserve">半导体</w:t>
            </w:r>
          </w:p>
        </w:tc>
        <w:tc>
          <w:tcPr/>
          <w:p>
            <w:pPr>
              <w:pStyle w:val="Compact"/>
              <w:jc w:val="right"/>
            </w:pPr>
            <w:r>
              <w:rPr>
                <w:rFonts w:hint="eastAsia"/>
              </w:rPr>
              <w:t xml:space="preserve">-248.78亿元</w:t>
            </w:r>
          </w:p>
        </w:tc>
      </w:tr>
      <w:tr>
        <w:tc>
          <w:tcPr/>
          <w:p>
            <w:pPr>
              <w:pStyle w:val="Compact"/>
              <w:jc w:val="right"/>
            </w:pPr>
            <w:r>
              <w:t xml:space="preserve">2</w:t>
            </w:r>
          </w:p>
        </w:tc>
        <w:tc>
          <w:tcPr/>
          <w:p>
            <w:pPr>
              <w:pStyle w:val="Compact"/>
            </w:pPr>
            <w:r>
              <w:rPr>
                <w:rFonts w:hint="eastAsia"/>
              </w:rPr>
              <w:t xml:space="preserve">光学光电子</w:t>
            </w:r>
          </w:p>
        </w:tc>
        <w:tc>
          <w:tcPr/>
          <w:p>
            <w:pPr>
              <w:pStyle w:val="Compact"/>
              <w:jc w:val="right"/>
            </w:pPr>
            <w:r>
              <w:rPr>
                <w:rFonts w:hint="eastAsia"/>
              </w:rPr>
              <w:t xml:space="preserve">-70.27亿元</w:t>
            </w:r>
          </w:p>
        </w:tc>
      </w:tr>
      <w:tr>
        <w:tc>
          <w:tcPr/>
          <w:p>
            <w:pPr>
              <w:pStyle w:val="Compact"/>
              <w:jc w:val="right"/>
            </w:pPr>
            <w:r>
              <w:t xml:space="preserve">3</w:t>
            </w:r>
          </w:p>
        </w:tc>
        <w:tc>
          <w:tcPr/>
          <w:p>
            <w:pPr>
              <w:pStyle w:val="Compact"/>
            </w:pPr>
            <w:r>
              <w:rPr>
                <w:rFonts w:hint="eastAsia"/>
              </w:rPr>
              <w:t xml:space="preserve">通信设备</w:t>
            </w:r>
          </w:p>
        </w:tc>
        <w:tc>
          <w:tcPr/>
          <w:p>
            <w:pPr>
              <w:pStyle w:val="Compact"/>
              <w:jc w:val="right"/>
            </w:pPr>
            <w:r>
              <w:rPr>
                <w:rFonts w:hint="eastAsia"/>
              </w:rPr>
              <w:t xml:space="preserve">-70.13亿元</w:t>
            </w:r>
          </w:p>
        </w:tc>
      </w:tr>
      <w:tr>
        <w:tc>
          <w:tcPr/>
          <w:p>
            <w:pPr>
              <w:pStyle w:val="Compact"/>
              <w:jc w:val="right"/>
            </w:pPr>
            <w:r>
              <w:t xml:space="preserve">4</w:t>
            </w:r>
          </w:p>
        </w:tc>
        <w:tc>
          <w:tcPr/>
          <w:p>
            <w:pPr>
              <w:pStyle w:val="Compact"/>
            </w:pPr>
            <w:r>
              <w:rPr>
                <w:rFonts w:hint="eastAsia"/>
              </w:rPr>
              <w:t xml:space="preserve">电池</w:t>
            </w:r>
          </w:p>
        </w:tc>
        <w:tc>
          <w:tcPr/>
          <w:p>
            <w:pPr>
              <w:pStyle w:val="Compact"/>
              <w:jc w:val="right"/>
            </w:pPr>
            <w:r>
              <w:rPr>
                <w:rFonts w:hint="eastAsia"/>
              </w:rPr>
              <w:t xml:space="preserve">-66.57亿元</w:t>
            </w:r>
          </w:p>
        </w:tc>
      </w:tr>
      <w:tr>
        <w:tc>
          <w:tcPr/>
          <w:p>
            <w:pPr>
              <w:pStyle w:val="Compact"/>
              <w:jc w:val="right"/>
            </w:pPr>
            <w:r>
              <w:t xml:space="preserve">5</w:t>
            </w:r>
          </w:p>
        </w:tc>
        <w:tc>
          <w:tcPr/>
          <w:p>
            <w:pPr>
              <w:pStyle w:val="Compact"/>
            </w:pPr>
            <w:r>
              <w:rPr>
                <w:rFonts w:hint="eastAsia"/>
              </w:rPr>
              <w:t xml:space="preserve">元件</w:t>
            </w:r>
          </w:p>
        </w:tc>
        <w:tc>
          <w:tcPr/>
          <w:p>
            <w:pPr>
              <w:pStyle w:val="Compact"/>
              <w:jc w:val="right"/>
            </w:pPr>
            <w:r>
              <w:rPr>
                <w:rFonts w:hint="eastAsia"/>
              </w:rPr>
              <w:t xml:space="preserve">-61.02亿元</w:t>
            </w:r>
          </w:p>
        </w:tc>
      </w:tr>
    </w:tbl>
    <w:bookmarkEnd w:id="27"/>
    <w:bookmarkStart w:id="28" w:name="流出板块第6-10名"/>
    <w:p>
      <w:pPr>
        <w:pStyle w:val="Heading4"/>
      </w:pPr>
      <w:r>
        <w:t xml:space="preserve">💰 </w:t>
      </w:r>
      <w:r>
        <w:rPr>
          <w:rFonts w:hint="eastAsia"/>
        </w:rPr>
        <w:t xml:space="preserve">流出板块第6-10名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rPr>
                <w:rFonts w:hint="eastAsia"/>
              </w:rPr>
              <w:t xml:space="preserve">排名</w:t>
            </w:r>
          </w:p>
        </w:tc>
        <w:tc>
          <w:tcPr/>
          <w:p>
            <w:pPr>
              <w:pStyle w:val="Compact"/>
            </w:pPr>
            <w:r>
              <w:rPr>
                <w:rFonts w:hint="eastAsia"/>
              </w:rPr>
              <w:t xml:space="preserve">板块</w:t>
            </w:r>
          </w:p>
        </w:tc>
        <w:tc>
          <w:tcPr/>
          <w:p>
            <w:pPr>
              <w:pStyle w:val="Compact"/>
              <w:jc w:val="right"/>
            </w:pPr>
            <w:r>
              <w:rPr>
                <w:rFonts w:hint="eastAsia"/>
              </w:rPr>
              <w:t xml:space="preserve">主力净流出</w:t>
            </w:r>
          </w:p>
        </w:tc>
      </w:tr>
      <w:tr>
        <w:tc>
          <w:tcPr/>
          <w:p>
            <w:pPr>
              <w:pStyle w:val="Compact"/>
              <w:jc w:val="right"/>
            </w:pPr>
            <w:r>
              <w:t xml:space="preserve">6</w:t>
            </w:r>
          </w:p>
        </w:tc>
        <w:tc>
          <w:tcPr/>
          <w:p>
            <w:pPr>
              <w:pStyle w:val="Compact"/>
            </w:pPr>
            <w:r>
              <w:rPr>
                <w:rFonts w:hint="eastAsia"/>
              </w:rPr>
              <w:t xml:space="preserve">电子化学品Ⅱ</w:t>
            </w:r>
          </w:p>
        </w:tc>
        <w:tc>
          <w:tcPr/>
          <w:p>
            <w:pPr>
              <w:pStyle w:val="Compact"/>
              <w:jc w:val="right"/>
            </w:pPr>
            <w:r>
              <w:rPr>
                <w:rFonts w:hint="eastAsia"/>
              </w:rPr>
              <w:t xml:space="preserve">-42.61亿元</w:t>
            </w:r>
          </w:p>
        </w:tc>
      </w:tr>
      <w:tr>
        <w:tc>
          <w:tcPr/>
          <w:p>
            <w:pPr>
              <w:pStyle w:val="Compact"/>
              <w:jc w:val="right"/>
            </w:pPr>
            <w:r>
              <w:t xml:space="preserve">7</w:t>
            </w:r>
          </w:p>
        </w:tc>
        <w:tc>
          <w:tcPr/>
          <w:p>
            <w:pPr>
              <w:pStyle w:val="Compact"/>
            </w:pPr>
            <w:r>
              <w:rPr>
                <w:rFonts w:hint="eastAsia"/>
              </w:rPr>
              <w:t xml:space="preserve">化学制品</w:t>
            </w:r>
          </w:p>
        </w:tc>
        <w:tc>
          <w:tcPr/>
          <w:p>
            <w:pPr>
              <w:pStyle w:val="Compact"/>
              <w:jc w:val="right"/>
            </w:pPr>
            <w:r>
              <w:rPr>
                <w:rFonts w:hint="eastAsia"/>
              </w:rPr>
              <w:t xml:space="preserve">-27.68亿元</w:t>
            </w:r>
          </w:p>
        </w:tc>
      </w:tr>
      <w:tr>
        <w:tc>
          <w:tcPr/>
          <w:p>
            <w:pPr>
              <w:pStyle w:val="Compact"/>
              <w:jc w:val="right"/>
            </w:pPr>
            <w:r>
              <w:t xml:space="preserve">8</w:t>
            </w:r>
          </w:p>
        </w:tc>
        <w:tc>
          <w:tcPr/>
          <w:p>
            <w:pPr>
              <w:pStyle w:val="Compact"/>
            </w:pPr>
            <w:r>
              <w:rPr>
                <w:rFonts w:hint="eastAsia"/>
              </w:rPr>
              <w:t xml:space="preserve">光伏设备</w:t>
            </w:r>
          </w:p>
        </w:tc>
        <w:tc>
          <w:tcPr/>
          <w:p>
            <w:pPr>
              <w:pStyle w:val="Compact"/>
              <w:jc w:val="right"/>
            </w:pPr>
            <w:r>
              <w:rPr>
                <w:rFonts w:hint="eastAsia"/>
              </w:rPr>
              <w:t xml:space="preserve">-24.76亿元</w:t>
            </w:r>
          </w:p>
        </w:tc>
      </w:tr>
      <w:tr>
        <w:tc>
          <w:tcPr/>
          <w:p>
            <w:pPr>
              <w:pStyle w:val="Compact"/>
              <w:jc w:val="right"/>
            </w:pPr>
            <w:r>
              <w:t xml:space="preserve">9</w:t>
            </w:r>
          </w:p>
        </w:tc>
        <w:tc>
          <w:tcPr/>
          <w:p>
            <w:pPr>
              <w:pStyle w:val="Compact"/>
            </w:pPr>
            <w:r>
              <w:rPr>
                <w:rFonts w:hint="eastAsia"/>
              </w:rPr>
              <w:t xml:space="preserve">证券Ⅱ</w:t>
            </w:r>
          </w:p>
        </w:tc>
        <w:tc>
          <w:tcPr/>
          <w:p>
            <w:pPr>
              <w:pStyle w:val="Compact"/>
              <w:jc w:val="right"/>
            </w:pPr>
            <w:r>
              <w:rPr>
                <w:rFonts w:hint="eastAsia"/>
              </w:rPr>
              <w:t xml:space="preserve">-24.15亿元</w:t>
            </w:r>
          </w:p>
        </w:tc>
      </w:tr>
      <w:tr>
        <w:tc>
          <w:tcPr/>
          <w:p>
            <w:pPr>
              <w:pStyle w:val="Compact"/>
              <w:jc w:val="right"/>
            </w:pPr>
            <w:r>
              <w:t xml:space="preserve">10</w:t>
            </w:r>
          </w:p>
        </w:tc>
        <w:tc>
          <w:tcPr/>
          <w:p>
            <w:pPr>
              <w:pStyle w:val="Compact"/>
            </w:pPr>
            <w:r>
              <w:rPr>
                <w:rFonts w:hint="eastAsia"/>
              </w:rPr>
              <w:t xml:space="preserve">消费电子</w:t>
            </w:r>
          </w:p>
        </w:tc>
        <w:tc>
          <w:tcPr/>
          <w:p>
            <w:pPr>
              <w:pStyle w:val="Compact"/>
              <w:jc w:val="right"/>
            </w:pPr>
            <w:r>
              <w:rPr>
                <w:rFonts w:hint="eastAsia"/>
              </w:rPr>
              <w:t xml:space="preserve">-22.96亿元</w:t>
            </w:r>
          </w:p>
        </w:tc>
      </w:tr>
    </w:tbl>
    <w:bookmarkEnd w:id="28"/>
    <w:bookmarkEnd w:id="29"/>
    <w:bookmarkStart w:id="32" w:name="流出top10个股半导体光电算力链压力集中"/>
    <w:p>
      <w:pPr>
        <w:pStyle w:val="Heading3"/>
      </w:pPr>
      <w:r>
        <w:t xml:space="preserve">💰 </w:t>
      </w:r>
      <w:r>
        <w:rPr>
          <w:rFonts w:hint="eastAsia"/>
        </w:rPr>
        <w:t xml:space="preserve">流出TOP10个股：半导体、光电、算力链压力集中</w:t>
      </w:r>
    </w:p>
    <w:bookmarkStart w:id="30" w:name="流出个股第1-5名"/>
    <w:p>
      <w:pPr>
        <w:pStyle w:val="Heading4"/>
      </w:pPr>
      <w:r>
        <w:t xml:space="preserve">💰 </w:t>
      </w:r>
      <w:r>
        <w:rPr>
          <w:rFonts w:hint="eastAsia"/>
        </w:rPr>
        <w:t xml:space="preserve">流出个股第1-5名</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rPr>
                <w:rFonts w:hint="eastAsia"/>
              </w:rPr>
              <w:t xml:space="preserve">排名</w:t>
            </w:r>
          </w:p>
        </w:tc>
        <w:tc>
          <w:tcPr/>
          <w:p>
            <w:pPr>
              <w:pStyle w:val="Compact"/>
            </w:pPr>
            <w:r>
              <w:rPr>
                <w:rFonts w:hint="eastAsia"/>
              </w:rPr>
              <w:t xml:space="preserve">股票</w:t>
            </w:r>
          </w:p>
        </w:tc>
        <w:tc>
          <w:tcPr/>
          <w:p>
            <w:pPr>
              <w:pStyle w:val="Compact"/>
            </w:pPr>
            <w:r>
              <w:rPr>
                <w:rFonts w:hint="eastAsia"/>
              </w:rPr>
              <w:t xml:space="preserve">代码</w:t>
            </w:r>
          </w:p>
        </w:tc>
        <w:tc>
          <w:tcPr/>
          <w:p>
            <w:pPr>
              <w:pStyle w:val="Compact"/>
              <w:jc w:val="right"/>
            </w:pPr>
            <w:r>
              <w:rPr>
                <w:rFonts w:hint="eastAsia"/>
              </w:rPr>
              <w:t xml:space="preserve">主力净流出</w:t>
            </w:r>
          </w:p>
        </w:tc>
      </w:tr>
      <w:tr>
        <w:tc>
          <w:tcPr/>
          <w:p>
            <w:pPr>
              <w:pStyle w:val="Compact"/>
              <w:jc w:val="right"/>
            </w:pPr>
            <w:r>
              <w:t xml:space="preserve">1</w:t>
            </w:r>
          </w:p>
        </w:tc>
        <w:tc>
          <w:tcPr/>
          <w:p>
            <w:pPr>
              <w:pStyle w:val="Compact"/>
            </w:pPr>
            <w:r>
              <w:rPr>
                <w:rFonts w:hint="eastAsia"/>
              </w:rPr>
              <w:t xml:space="preserve">兆易创新</w:t>
            </w:r>
          </w:p>
        </w:tc>
        <w:tc>
          <w:tcPr/>
          <w:p>
            <w:pPr>
              <w:pStyle w:val="Compact"/>
            </w:pPr>
            <w:r>
              <w:t xml:space="preserve">603986</w:t>
            </w:r>
          </w:p>
        </w:tc>
        <w:tc>
          <w:tcPr/>
          <w:p>
            <w:pPr>
              <w:pStyle w:val="Compact"/>
              <w:jc w:val="right"/>
            </w:pPr>
            <w:r>
              <w:rPr>
                <w:rFonts w:hint="eastAsia"/>
              </w:rPr>
              <w:t xml:space="preserve">-84.54亿元</w:t>
            </w:r>
          </w:p>
        </w:tc>
      </w:tr>
      <w:tr>
        <w:tc>
          <w:tcPr/>
          <w:p>
            <w:pPr>
              <w:pStyle w:val="Compact"/>
              <w:jc w:val="right"/>
            </w:pPr>
            <w:r>
              <w:t xml:space="preserve">2</w:t>
            </w:r>
          </w:p>
        </w:tc>
        <w:tc>
          <w:tcPr/>
          <w:p>
            <w:pPr>
              <w:pStyle w:val="Compact"/>
            </w:pPr>
            <w:r>
              <w:rPr>
                <w:rFonts w:hint="eastAsia"/>
              </w:rPr>
              <w:t xml:space="preserve">京东方Ａ</w:t>
            </w:r>
          </w:p>
        </w:tc>
        <w:tc>
          <w:tcPr/>
          <w:p>
            <w:pPr>
              <w:pStyle w:val="Compact"/>
            </w:pPr>
            <w:r>
              <w:t xml:space="preserve">000725</w:t>
            </w:r>
          </w:p>
        </w:tc>
        <w:tc>
          <w:tcPr/>
          <w:p>
            <w:pPr>
              <w:pStyle w:val="Compact"/>
              <w:jc w:val="right"/>
            </w:pPr>
            <w:r>
              <w:rPr>
                <w:rFonts w:hint="eastAsia"/>
              </w:rPr>
              <w:t xml:space="preserve">-50.77亿元</w:t>
            </w:r>
          </w:p>
        </w:tc>
      </w:tr>
      <w:tr>
        <w:tc>
          <w:tcPr/>
          <w:p>
            <w:pPr>
              <w:pStyle w:val="Compact"/>
              <w:jc w:val="right"/>
            </w:pPr>
            <w:r>
              <w:t xml:space="preserve">3</w:t>
            </w:r>
          </w:p>
        </w:tc>
        <w:tc>
          <w:tcPr/>
          <w:p>
            <w:pPr>
              <w:pStyle w:val="Compact"/>
            </w:pPr>
            <w:r>
              <w:rPr>
                <w:rFonts w:hint="eastAsia"/>
              </w:rPr>
              <w:t xml:space="preserve">中际旭创</w:t>
            </w:r>
          </w:p>
        </w:tc>
        <w:tc>
          <w:tcPr/>
          <w:p>
            <w:pPr>
              <w:pStyle w:val="Compact"/>
            </w:pPr>
            <w:r>
              <w:t xml:space="preserve">300308</w:t>
            </w:r>
          </w:p>
        </w:tc>
        <w:tc>
          <w:tcPr/>
          <w:p>
            <w:pPr>
              <w:pStyle w:val="Compact"/>
              <w:jc w:val="right"/>
            </w:pPr>
            <w:r>
              <w:rPr>
                <w:rFonts w:hint="eastAsia"/>
              </w:rPr>
              <w:t xml:space="preserve">-50.20亿元</w:t>
            </w:r>
          </w:p>
        </w:tc>
      </w:tr>
      <w:tr>
        <w:tc>
          <w:tcPr/>
          <w:p>
            <w:pPr>
              <w:pStyle w:val="Compact"/>
              <w:jc w:val="right"/>
            </w:pPr>
            <w:r>
              <w:t xml:space="preserve">4</w:t>
            </w:r>
          </w:p>
        </w:tc>
        <w:tc>
          <w:tcPr/>
          <w:p>
            <w:pPr>
              <w:pStyle w:val="Compact"/>
            </w:pPr>
            <w:r>
              <w:rPr>
                <w:rFonts w:hint="eastAsia"/>
              </w:rPr>
              <w:t xml:space="preserve">宁德时代</w:t>
            </w:r>
          </w:p>
        </w:tc>
        <w:tc>
          <w:tcPr/>
          <w:p>
            <w:pPr>
              <w:pStyle w:val="Compact"/>
            </w:pPr>
            <w:r>
              <w:t xml:space="preserve">300750</w:t>
            </w:r>
          </w:p>
        </w:tc>
        <w:tc>
          <w:tcPr/>
          <w:p>
            <w:pPr>
              <w:pStyle w:val="Compact"/>
              <w:jc w:val="right"/>
            </w:pPr>
            <w:r>
              <w:rPr>
                <w:rFonts w:hint="eastAsia"/>
              </w:rPr>
              <w:t xml:space="preserve">-21.96亿元</w:t>
            </w:r>
          </w:p>
        </w:tc>
      </w:tr>
      <w:tr>
        <w:tc>
          <w:tcPr/>
          <w:p>
            <w:pPr>
              <w:pStyle w:val="Compact"/>
              <w:jc w:val="right"/>
            </w:pPr>
            <w:r>
              <w:t xml:space="preserve">5</w:t>
            </w:r>
          </w:p>
        </w:tc>
        <w:tc>
          <w:tcPr/>
          <w:p>
            <w:pPr>
              <w:pStyle w:val="Compact"/>
            </w:pPr>
            <w:r>
              <w:rPr>
                <w:rFonts w:hint="eastAsia"/>
              </w:rPr>
              <w:t xml:space="preserve">胜宏科技</w:t>
            </w:r>
          </w:p>
        </w:tc>
        <w:tc>
          <w:tcPr/>
          <w:p>
            <w:pPr>
              <w:pStyle w:val="Compact"/>
            </w:pPr>
            <w:r>
              <w:t xml:space="preserve">300476</w:t>
            </w:r>
          </w:p>
        </w:tc>
        <w:tc>
          <w:tcPr/>
          <w:p>
            <w:pPr>
              <w:pStyle w:val="Compact"/>
              <w:jc w:val="right"/>
            </w:pPr>
            <w:r>
              <w:rPr>
                <w:rFonts w:hint="eastAsia"/>
              </w:rPr>
              <w:t xml:space="preserve">-21.38亿元</w:t>
            </w:r>
          </w:p>
        </w:tc>
      </w:tr>
    </w:tbl>
    <w:bookmarkEnd w:id="30"/>
    <w:bookmarkStart w:id="31" w:name="流出个股第6-10名"/>
    <w:p>
      <w:pPr>
        <w:pStyle w:val="Heading4"/>
      </w:pPr>
      <w:r>
        <w:t xml:space="preserve">💰 </w:t>
      </w:r>
      <w:r>
        <w:rPr>
          <w:rFonts w:hint="eastAsia"/>
        </w:rPr>
        <w:t xml:space="preserve">流出个股第6-10名</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rPr>
                <w:rFonts w:hint="eastAsia"/>
              </w:rPr>
              <w:t xml:space="preserve">排名</w:t>
            </w:r>
          </w:p>
        </w:tc>
        <w:tc>
          <w:tcPr/>
          <w:p>
            <w:pPr>
              <w:pStyle w:val="Compact"/>
            </w:pPr>
            <w:r>
              <w:rPr>
                <w:rFonts w:hint="eastAsia"/>
              </w:rPr>
              <w:t xml:space="preserve">股票</w:t>
            </w:r>
          </w:p>
        </w:tc>
        <w:tc>
          <w:tcPr/>
          <w:p>
            <w:pPr>
              <w:pStyle w:val="Compact"/>
            </w:pPr>
            <w:r>
              <w:rPr>
                <w:rFonts w:hint="eastAsia"/>
              </w:rPr>
              <w:t xml:space="preserve">代码</w:t>
            </w:r>
          </w:p>
        </w:tc>
        <w:tc>
          <w:tcPr/>
          <w:p>
            <w:pPr>
              <w:pStyle w:val="Compact"/>
              <w:jc w:val="right"/>
            </w:pPr>
            <w:r>
              <w:rPr>
                <w:rFonts w:hint="eastAsia"/>
              </w:rPr>
              <w:t xml:space="preserve">主力净流出</w:t>
            </w:r>
          </w:p>
        </w:tc>
      </w:tr>
      <w:tr>
        <w:tc>
          <w:tcPr/>
          <w:p>
            <w:pPr>
              <w:pStyle w:val="Compact"/>
              <w:jc w:val="right"/>
            </w:pPr>
            <w:r>
              <w:t xml:space="preserve">6</w:t>
            </w:r>
          </w:p>
        </w:tc>
        <w:tc>
          <w:tcPr/>
          <w:p>
            <w:pPr>
              <w:pStyle w:val="Compact"/>
            </w:pPr>
            <w:r>
              <w:rPr>
                <w:rFonts w:hint="eastAsia"/>
              </w:rPr>
              <w:t xml:space="preserve">澜起科技</w:t>
            </w:r>
          </w:p>
        </w:tc>
        <w:tc>
          <w:tcPr/>
          <w:p>
            <w:pPr>
              <w:pStyle w:val="Compact"/>
            </w:pPr>
            <w:r>
              <w:t xml:space="preserve">688008</w:t>
            </w:r>
          </w:p>
        </w:tc>
        <w:tc>
          <w:tcPr/>
          <w:p>
            <w:pPr>
              <w:pStyle w:val="Compact"/>
              <w:jc w:val="right"/>
            </w:pPr>
            <w:r>
              <w:rPr>
                <w:rFonts w:hint="eastAsia"/>
              </w:rPr>
              <w:t xml:space="preserve">-20.22亿元</w:t>
            </w:r>
          </w:p>
        </w:tc>
      </w:tr>
      <w:tr>
        <w:tc>
          <w:tcPr/>
          <w:p>
            <w:pPr>
              <w:pStyle w:val="Compact"/>
              <w:jc w:val="right"/>
            </w:pPr>
            <w:r>
              <w:t xml:space="preserve">7</w:t>
            </w:r>
          </w:p>
        </w:tc>
        <w:tc>
          <w:tcPr/>
          <w:p>
            <w:pPr>
              <w:pStyle w:val="Compact"/>
            </w:pPr>
            <w:r>
              <w:rPr>
                <w:rFonts w:hint="eastAsia"/>
              </w:rPr>
              <w:t xml:space="preserve">工业富联</w:t>
            </w:r>
          </w:p>
        </w:tc>
        <w:tc>
          <w:tcPr/>
          <w:p>
            <w:pPr>
              <w:pStyle w:val="Compact"/>
            </w:pPr>
            <w:r>
              <w:t xml:space="preserve">601138</w:t>
            </w:r>
          </w:p>
        </w:tc>
        <w:tc>
          <w:tcPr/>
          <w:p>
            <w:pPr>
              <w:pStyle w:val="Compact"/>
              <w:jc w:val="right"/>
            </w:pPr>
            <w:r>
              <w:rPr>
                <w:rFonts w:hint="eastAsia"/>
              </w:rPr>
              <w:t xml:space="preserve">-20.09亿元</w:t>
            </w:r>
          </w:p>
        </w:tc>
      </w:tr>
      <w:tr>
        <w:tc>
          <w:tcPr/>
          <w:p>
            <w:pPr>
              <w:pStyle w:val="Compact"/>
              <w:jc w:val="right"/>
            </w:pPr>
            <w:r>
              <w:t xml:space="preserve">8</w:t>
            </w:r>
          </w:p>
        </w:tc>
        <w:tc>
          <w:tcPr/>
          <w:p>
            <w:pPr>
              <w:pStyle w:val="Compact"/>
            </w:pPr>
            <w:r>
              <w:rPr>
                <w:rFonts w:hint="eastAsia"/>
              </w:rPr>
              <w:t xml:space="preserve">阳光电源</w:t>
            </w:r>
          </w:p>
        </w:tc>
        <w:tc>
          <w:tcPr/>
          <w:p>
            <w:pPr>
              <w:pStyle w:val="Compact"/>
            </w:pPr>
            <w:r>
              <w:t xml:space="preserve">300274</w:t>
            </w:r>
          </w:p>
        </w:tc>
        <w:tc>
          <w:tcPr/>
          <w:p>
            <w:pPr>
              <w:pStyle w:val="Compact"/>
              <w:jc w:val="right"/>
            </w:pPr>
            <w:r>
              <w:rPr>
                <w:rFonts w:hint="eastAsia"/>
              </w:rPr>
              <w:t xml:space="preserve">-19.72亿元</w:t>
            </w:r>
          </w:p>
        </w:tc>
      </w:tr>
      <w:tr>
        <w:tc>
          <w:tcPr/>
          <w:p>
            <w:pPr>
              <w:pStyle w:val="Compact"/>
              <w:jc w:val="right"/>
            </w:pPr>
            <w:r>
              <w:t xml:space="preserve">9</w:t>
            </w:r>
          </w:p>
        </w:tc>
        <w:tc>
          <w:tcPr/>
          <w:p>
            <w:pPr>
              <w:pStyle w:val="Compact"/>
            </w:pPr>
            <w:r>
              <w:rPr>
                <w:rFonts w:hint="eastAsia"/>
              </w:rPr>
              <w:t xml:space="preserve">浪潮信息</w:t>
            </w:r>
          </w:p>
        </w:tc>
        <w:tc>
          <w:tcPr/>
          <w:p>
            <w:pPr>
              <w:pStyle w:val="Compact"/>
            </w:pPr>
            <w:r>
              <w:t xml:space="preserve">000977</w:t>
            </w:r>
          </w:p>
        </w:tc>
        <w:tc>
          <w:tcPr/>
          <w:p>
            <w:pPr>
              <w:pStyle w:val="Compact"/>
              <w:jc w:val="right"/>
            </w:pPr>
            <w:r>
              <w:rPr>
                <w:rFonts w:hint="eastAsia"/>
              </w:rPr>
              <w:t xml:space="preserve">-19.65亿元</w:t>
            </w:r>
          </w:p>
        </w:tc>
      </w:tr>
      <w:tr>
        <w:tc>
          <w:tcPr/>
          <w:p>
            <w:pPr>
              <w:pStyle w:val="Compact"/>
              <w:jc w:val="right"/>
            </w:pPr>
            <w:r>
              <w:t xml:space="preserve">10</w:t>
            </w:r>
          </w:p>
        </w:tc>
        <w:tc>
          <w:tcPr/>
          <w:p>
            <w:pPr>
              <w:pStyle w:val="Compact"/>
            </w:pPr>
            <w:r>
              <w:rPr>
                <w:rFonts w:hint="eastAsia"/>
              </w:rPr>
              <w:t xml:space="preserve">东山精密</w:t>
            </w:r>
          </w:p>
        </w:tc>
        <w:tc>
          <w:tcPr/>
          <w:p>
            <w:pPr>
              <w:pStyle w:val="Compact"/>
            </w:pPr>
            <w:r>
              <w:t xml:space="preserve">002384</w:t>
            </w:r>
          </w:p>
        </w:tc>
        <w:tc>
          <w:tcPr/>
          <w:p>
            <w:pPr>
              <w:pStyle w:val="Compact"/>
              <w:jc w:val="right"/>
            </w:pPr>
            <w:r>
              <w:rPr>
                <w:rFonts w:hint="eastAsia"/>
              </w:rPr>
              <w:t xml:space="preserve">-19.04亿元</w:t>
            </w:r>
          </w:p>
        </w:tc>
      </w:tr>
    </w:tbl>
    <w:bookmarkEnd w:id="31"/>
    <w:bookmarkEnd w:id="32"/>
    <w:bookmarkStart w:id="35" w:name="流入top10板块军工医药it服务承接资金"/>
    <w:p>
      <w:pPr>
        <w:pStyle w:val="Heading3"/>
      </w:pPr>
      <w:r>
        <w:t xml:space="preserve">💰 </w:t>
      </w:r>
      <w:r>
        <w:rPr>
          <w:rFonts w:hint="eastAsia"/>
        </w:rPr>
        <w:t xml:space="preserve">流入TOP10板块：军工、医药、IT服务承接资金</w:t>
      </w:r>
    </w:p>
    <w:bookmarkStart w:id="33" w:name="流入板块第1-5名"/>
    <w:p>
      <w:pPr>
        <w:pStyle w:val="Heading4"/>
      </w:pPr>
      <w:r>
        <w:t xml:space="preserve">💰 </w:t>
      </w:r>
      <w:r>
        <w:rPr>
          <w:rFonts w:hint="eastAsia"/>
        </w:rPr>
        <w:t xml:space="preserve">流入板块第1-5名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rPr>
                <w:rFonts w:hint="eastAsia"/>
              </w:rPr>
              <w:t xml:space="preserve">排名</w:t>
            </w:r>
          </w:p>
        </w:tc>
        <w:tc>
          <w:tcPr/>
          <w:p>
            <w:pPr>
              <w:pStyle w:val="Compact"/>
            </w:pPr>
            <w:r>
              <w:rPr>
                <w:rFonts w:hint="eastAsia"/>
              </w:rPr>
              <w:t xml:space="preserve">板块</w:t>
            </w:r>
          </w:p>
        </w:tc>
        <w:tc>
          <w:tcPr/>
          <w:p>
            <w:pPr>
              <w:pStyle w:val="Compact"/>
              <w:jc w:val="right"/>
            </w:pPr>
            <w:r>
              <w:rPr>
                <w:rFonts w:hint="eastAsia"/>
              </w:rPr>
              <w:t xml:space="preserve">主力净流入</w:t>
            </w:r>
          </w:p>
        </w:tc>
      </w:tr>
      <w:tr>
        <w:tc>
          <w:tcPr/>
          <w:p>
            <w:pPr>
              <w:pStyle w:val="Compact"/>
              <w:jc w:val="right"/>
            </w:pPr>
            <w:r>
              <w:t xml:space="preserve">1</w:t>
            </w:r>
          </w:p>
        </w:tc>
        <w:tc>
          <w:tcPr/>
          <w:p>
            <w:pPr>
              <w:pStyle w:val="Compact"/>
            </w:pPr>
            <w:r>
              <w:rPr>
                <w:rFonts w:hint="eastAsia"/>
              </w:rPr>
              <w:t xml:space="preserve">航天装备Ⅱ</w:t>
            </w:r>
          </w:p>
        </w:tc>
        <w:tc>
          <w:tcPr/>
          <w:p>
            <w:pPr>
              <w:pStyle w:val="Compact"/>
              <w:jc w:val="right"/>
            </w:pPr>
            <w:r>
              <w:rPr>
                <w:rFonts w:hint="eastAsia"/>
              </w:rPr>
              <w:t xml:space="preserve">+29.81亿元</w:t>
            </w:r>
          </w:p>
        </w:tc>
      </w:tr>
      <w:tr>
        <w:tc>
          <w:tcPr/>
          <w:p>
            <w:pPr>
              <w:pStyle w:val="Compact"/>
              <w:jc w:val="right"/>
            </w:pPr>
            <w:r>
              <w:t xml:space="preserve">2</w:t>
            </w:r>
          </w:p>
        </w:tc>
        <w:tc>
          <w:tcPr/>
          <w:p>
            <w:pPr>
              <w:pStyle w:val="Compact"/>
            </w:pPr>
            <w:r>
              <w:rPr>
                <w:rFonts w:hint="eastAsia"/>
              </w:rPr>
              <w:t xml:space="preserve">军工电子Ⅱ</w:t>
            </w:r>
          </w:p>
        </w:tc>
        <w:tc>
          <w:tcPr/>
          <w:p>
            <w:pPr>
              <w:pStyle w:val="Compact"/>
              <w:jc w:val="right"/>
            </w:pPr>
            <w:r>
              <w:rPr>
                <w:rFonts w:hint="eastAsia"/>
              </w:rPr>
              <w:t xml:space="preserve">+25.94亿元</w:t>
            </w:r>
          </w:p>
        </w:tc>
      </w:tr>
      <w:tr>
        <w:tc>
          <w:tcPr/>
          <w:p>
            <w:pPr>
              <w:pStyle w:val="Compact"/>
              <w:jc w:val="right"/>
            </w:pPr>
            <w:r>
              <w:t xml:space="preserve">3</w:t>
            </w:r>
          </w:p>
        </w:tc>
        <w:tc>
          <w:tcPr/>
          <w:p>
            <w:pPr>
              <w:pStyle w:val="Compact"/>
            </w:pPr>
            <w:r>
              <w:rPr>
                <w:rFonts w:hint="eastAsia"/>
              </w:rPr>
              <w:t xml:space="preserve">汽车零部件</w:t>
            </w:r>
          </w:p>
        </w:tc>
        <w:tc>
          <w:tcPr/>
          <w:p>
            <w:pPr>
              <w:pStyle w:val="Compact"/>
              <w:jc w:val="right"/>
            </w:pPr>
            <w:r>
              <w:rPr>
                <w:rFonts w:hint="eastAsia"/>
              </w:rPr>
              <w:t xml:space="preserve">+18.79亿元</w:t>
            </w:r>
          </w:p>
        </w:tc>
      </w:tr>
      <w:tr>
        <w:tc>
          <w:tcPr/>
          <w:p>
            <w:pPr>
              <w:pStyle w:val="Compact"/>
              <w:jc w:val="right"/>
            </w:pPr>
            <w:r>
              <w:t xml:space="preserve">4</w:t>
            </w:r>
          </w:p>
        </w:tc>
        <w:tc>
          <w:tcPr/>
          <w:p>
            <w:pPr>
              <w:pStyle w:val="Compact"/>
            </w:pPr>
            <w:r>
              <w:rPr>
                <w:rFonts w:hint="eastAsia"/>
              </w:rPr>
              <w:t xml:space="preserve">医疗服务</w:t>
            </w:r>
          </w:p>
        </w:tc>
        <w:tc>
          <w:tcPr/>
          <w:p>
            <w:pPr>
              <w:pStyle w:val="Compact"/>
              <w:jc w:val="right"/>
            </w:pPr>
            <w:r>
              <w:rPr>
                <w:rFonts w:hint="eastAsia"/>
              </w:rPr>
              <w:t xml:space="preserve">+18.61亿元</w:t>
            </w:r>
          </w:p>
        </w:tc>
      </w:tr>
      <w:tr>
        <w:tc>
          <w:tcPr/>
          <w:p>
            <w:pPr>
              <w:pStyle w:val="Compact"/>
              <w:jc w:val="right"/>
            </w:pPr>
            <w:r>
              <w:t xml:space="preserve">5</w:t>
            </w:r>
          </w:p>
        </w:tc>
        <w:tc>
          <w:tcPr/>
          <w:p>
            <w:pPr>
              <w:pStyle w:val="Compact"/>
            </w:pPr>
            <w:r>
              <w:rPr>
                <w:rFonts w:hint="eastAsia"/>
              </w:rPr>
              <w:t xml:space="preserve">IT服务Ⅱ</w:t>
            </w:r>
          </w:p>
        </w:tc>
        <w:tc>
          <w:tcPr/>
          <w:p>
            <w:pPr>
              <w:pStyle w:val="Compact"/>
              <w:jc w:val="right"/>
            </w:pPr>
            <w:r>
              <w:rPr>
                <w:rFonts w:hint="eastAsia"/>
              </w:rPr>
              <w:t xml:space="preserve">+18.48亿元</w:t>
            </w:r>
          </w:p>
        </w:tc>
      </w:tr>
    </w:tbl>
    <w:bookmarkEnd w:id="33"/>
    <w:bookmarkStart w:id="34" w:name="流入板块第6-10名"/>
    <w:p>
      <w:pPr>
        <w:pStyle w:val="Heading4"/>
      </w:pPr>
      <w:r>
        <w:t xml:space="preserve">💰 </w:t>
      </w:r>
      <w:r>
        <w:rPr>
          <w:rFonts w:hint="eastAsia"/>
        </w:rPr>
        <w:t xml:space="preserve">流入板块第6-10名</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right"/>
            </w:pPr>
            <w:r>
              <w:rPr>
                <w:rFonts w:hint="eastAsia"/>
              </w:rPr>
              <w:t xml:space="preserve">排名</w:t>
            </w:r>
          </w:p>
        </w:tc>
        <w:tc>
          <w:tcPr/>
          <w:p>
            <w:pPr>
              <w:pStyle w:val="Compact"/>
            </w:pPr>
            <w:r>
              <w:rPr>
                <w:rFonts w:hint="eastAsia"/>
              </w:rPr>
              <w:t xml:space="preserve">板块</w:t>
            </w:r>
          </w:p>
        </w:tc>
        <w:tc>
          <w:tcPr/>
          <w:p>
            <w:pPr>
              <w:pStyle w:val="Compact"/>
              <w:jc w:val="right"/>
            </w:pPr>
            <w:r>
              <w:rPr>
                <w:rFonts w:hint="eastAsia"/>
              </w:rPr>
              <w:t xml:space="preserve">主力净流入</w:t>
            </w:r>
          </w:p>
        </w:tc>
      </w:tr>
      <w:tr>
        <w:tc>
          <w:tcPr/>
          <w:p>
            <w:pPr>
              <w:pStyle w:val="Compact"/>
              <w:jc w:val="right"/>
            </w:pPr>
            <w:r>
              <w:t xml:space="preserve">6</w:t>
            </w:r>
          </w:p>
        </w:tc>
        <w:tc>
          <w:tcPr/>
          <w:p>
            <w:pPr>
              <w:pStyle w:val="Compact"/>
            </w:pPr>
            <w:r>
              <w:rPr>
                <w:rFonts w:hint="eastAsia"/>
              </w:rPr>
              <w:t xml:space="preserve">工业金属</w:t>
            </w:r>
          </w:p>
        </w:tc>
        <w:tc>
          <w:tcPr/>
          <w:p>
            <w:pPr>
              <w:pStyle w:val="Compact"/>
              <w:jc w:val="right"/>
            </w:pPr>
            <w:r>
              <w:rPr>
                <w:rFonts w:hint="eastAsia"/>
              </w:rPr>
              <w:t xml:space="preserve">+17.56亿元</w:t>
            </w:r>
          </w:p>
        </w:tc>
      </w:tr>
      <w:tr>
        <w:tc>
          <w:tcPr/>
          <w:p>
            <w:pPr>
              <w:pStyle w:val="Compact"/>
              <w:jc w:val="right"/>
            </w:pPr>
            <w:r>
              <w:t xml:space="preserve">7</w:t>
            </w:r>
          </w:p>
        </w:tc>
        <w:tc>
          <w:tcPr/>
          <w:p>
            <w:pPr>
              <w:pStyle w:val="Compact"/>
            </w:pPr>
            <w:r>
              <w:rPr>
                <w:rFonts w:hint="eastAsia"/>
              </w:rPr>
              <w:t xml:space="preserve">化学制药</w:t>
            </w:r>
          </w:p>
        </w:tc>
        <w:tc>
          <w:tcPr/>
          <w:p>
            <w:pPr>
              <w:pStyle w:val="Compact"/>
              <w:jc w:val="right"/>
            </w:pPr>
            <w:r>
              <w:rPr>
                <w:rFonts w:hint="eastAsia"/>
              </w:rPr>
              <w:t xml:space="preserve">+16.31亿元</w:t>
            </w:r>
          </w:p>
        </w:tc>
      </w:tr>
      <w:tr>
        <w:tc>
          <w:tcPr/>
          <w:p>
            <w:pPr>
              <w:pStyle w:val="Compact"/>
              <w:jc w:val="right"/>
            </w:pPr>
            <w:r>
              <w:t xml:space="preserve">8</w:t>
            </w:r>
          </w:p>
        </w:tc>
        <w:tc>
          <w:tcPr/>
          <w:p>
            <w:pPr>
              <w:pStyle w:val="Compact"/>
            </w:pPr>
            <w:r>
              <w:rPr>
                <w:rFonts w:hint="eastAsia"/>
              </w:rPr>
              <w:t xml:space="preserve">电力</w:t>
            </w:r>
          </w:p>
        </w:tc>
        <w:tc>
          <w:tcPr/>
          <w:p>
            <w:pPr>
              <w:pStyle w:val="Compact"/>
              <w:jc w:val="right"/>
            </w:pPr>
            <w:r>
              <w:rPr>
                <w:rFonts w:hint="eastAsia"/>
              </w:rPr>
              <w:t xml:space="preserve">+15.40亿元</w:t>
            </w:r>
          </w:p>
        </w:tc>
      </w:tr>
      <w:tr>
        <w:tc>
          <w:tcPr/>
          <w:p>
            <w:pPr>
              <w:pStyle w:val="Compact"/>
              <w:jc w:val="right"/>
            </w:pPr>
            <w:r>
              <w:t xml:space="preserve">9</w:t>
            </w:r>
          </w:p>
        </w:tc>
        <w:tc>
          <w:tcPr/>
          <w:p>
            <w:pPr>
              <w:pStyle w:val="Compact"/>
            </w:pPr>
            <w:r>
              <w:rPr>
                <w:rFonts w:hint="eastAsia"/>
              </w:rPr>
              <w:t xml:space="preserve">航海装备Ⅱ</w:t>
            </w:r>
          </w:p>
        </w:tc>
        <w:tc>
          <w:tcPr/>
          <w:p>
            <w:pPr>
              <w:pStyle w:val="Compact"/>
              <w:jc w:val="right"/>
            </w:pPr>
            <w:r>
              <w:rPr>
                <w:rFonts w:hint="eastAsia"/>
              </w:rPr>
              <w:t xml:space="preserve">+14.94亿元</w:t>
            </w:r>
          </w:p>
        </w:tc>
      </w:tr>
      <w:tr>
        <w:tc>
          <w:tcPr/>
          <w:p>
            <w:pPr>
              <w:pStyle w:val="Compact"/>
              <w:jc w:val="right"/>
            </w:pPr>
            <w:r>
              <w:t xml:space="preserve">10</w:t>
            </w:r>
          </w:p>
        </w:tc>
        <w:tc>
          <w:tcPr/>
          <w:p>
            <w:pPr>
              <w:pStyle w:val="Compact"/>
            </w:pPr>
            <w:r>
              <w:rPr>
                <w:rFonts w:hint="eastAsia"/>
              </w:rPr>
              <w:t xml:space="preserve">广告营销</w:t>
            </w:r>
          </w:p>
        </w:tc>
        <w:tc>
          <w:tcPr/>
          <w:p>
            <w:pPr>
              <w:pStyle w:val="Compact"/>
              <w:jc w:val="right"/>
            </w:pPr>
            <w:r>
              <w:rPr>
                <w:rFonts w:hint="eastAsia"/>
              </w:rPr>
              <w:t xml:space="preserve">+14.83亿元</w:t>
            </w:r>
          </w:p>
        </w:tc>
      </w:tr>
    </w:tbl>
    <w:bookmarkEnd w:id="34"/>
    <w:bookmarkEnd w:id="35"/>
    <w:bookmarkStart w:id="38" w:name="流入top10个股封测军工算力中军仍有承接"/>
    <w:p>
      <w:pPr>
        <w:pStyle w:val="Heading3"/>
      </w:pPr>
      <w:r>
        <w:t xml:space="preserve">💰 </w:t>
      </w:r>
      <w:r>
        <w:rPr>
          <w:rFonts w:hint="eastAsia"/>
        </w:rPr>
        <w:t xml:space="preserve">流入TOP10个股：封测、军工、算力中军仍有承接</w:t>
      </w:r>
    </w:p>
    <w:bookmarkStart w:id="36" w:name="流入个股第1-5名"/>
    <w:p>
      <w:pPr>
        <w:pStyle w:val="Heading4"/>
      </w:pPr>
      <w:r>
        <w:t xml:space="preserve">💰 </w:t>
      </w:r>
      <w:r>
        <w:rPr>
          <w:rFonts w:hint="eastAsia"/>
        </w:rPr>
        <w:t xml:space="preserve">流入个股第1-5名</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rPr>
                <w:rFonts w:hint="eastAsia"/>
              </w:rPr>
              <w:t xml:space="preserve">排名</w:t>
            </w:r>
          </w:p>
        </w:tc>
        <w:tc>
          <w:tcPr/>
          <w:p>
            <w:pPr>
              <w:pStyle w:val="Compact"/>
            </w:pPr>
            <w:r>
              <w:rPr>
                <w:rFonts w:hint="eastAsia"/>
              </w:rPr>
              <w:t xml:space="preserve">股票</w:t>
            </w:r>
          </w:p>
        </w:tc>
        <w:tc>
          <w:tcPr/>
          <w:p>
            <w:pPr>
              <w:pStyle w:val="Compact"/>
            </w:pPr>
            <w:r>
              <w:rPr>
                <w:rFonts w:hint="eastAsia"/>
              </w:rPr>
              <w:t xml:space="preserve">代码</w:t>
            </w:r>
          </w:p>
        </w:tc>
        <w:tc>
          <w:tcPr/>
          <w:p>
            <w:pPr>
              <w:pStyle w:val="Compact"/>
              <w:jc w:val="right"/>
            </w:pPr>
            <w:r>
              <w:rPr>
                <w:rFonts w:hint="eastAsia"/>
              </w:rPr>
              <w:t xml:space="preserve">主力净流入</w:t>
            </w:r>
          </w:p>
        </w:tc>
      </w:tr>
      <w:tr>
        <w:tc>
          <w:tcPr/>
          <w:p>
            <w:pPr>
              <w:pStyle w:val="Compact"/>
              <w:jc w:val="right"/>
            </w:pPr>
            <w:r>
              <w:t xml:space="preserve">1</w:t>
            </w:r>
          </w:p>
        </w:tc>
        <w:tc>
          <w:tcPr/>
          <w:p>
            <w:pPr>
              <w:pStyle w:val="Compact"/>
            </w:pPr>
            <w:r>
              <w:rPr>
                <w:rFonts w:hint="eastAsia"/>
              </w:rPr>
              <w:t xml:space="preserve">华天科技</w:t>
            </w:r>
          </w:p>
        </w:tc>
        <w:tc>
          <w:tcPr/>
          <w:p>
            <w:pPr>
              <w:pStyle w:val="Compact"/>
            </w:pPr>
            <w:r>
              <w:t xml:space="preserve">002185</w:t>
            </w:r>
          </w:p>
        </w:tc>
        <w:tc>
          <w:tcPr/>
          <w:p>
            <w:pPr>
              <w:pStyle w:val="Compact"/>
              <w:jc w:val="right"/>
            </w:pPr>
            <w:r>
              <w:rPr>
                <w:rFonts w:hint="eastAsia"/>
              </w:rPr>
              <w:t xml:space="preserve">+33.76亿元</w:t>
            </w:r>
          </w:p>
        </w:tc>
      </w:tr>
      <w:tr>
        <w:tc>
          <w:tcPr/>
          <w:p>
            <w:pPr>
              <w:pStyle w:val="Compact"/>
              <w:jc w:val="right"/>
            </w:pPr>
            <w:r>
              <w:t xml:space="preserve">2</w:t>
            </w:r>
          </w:p>
        </w:tc>
        <w:tc>
          <w:tcPr/>
          <w:p>
            <w:pPr>
              <w:pStyle w:val="Compact"/>
            </w:pPr>
            <w:r>
              <w:rPr>
                <w:rFonts w:hint="eastAsia"/>
              </w:rPr>
              <w:t xml:space="preserve">C托伦斯</w:t>
            </w:r>
          </w:p>
        </w:tc>
        <w:tc>
          <w:tcPr/>
          <w:p>
            <w:pPr>
              <w:pStyle w:val="Compact"/>
            </w:pPr>
            <w:r>
              <w:t xml:space="preserve">301583</w:t>
            </w:r>
          </w:p>
        </w:tc>
        <w:tc>
          <w:tcPr/>
          <w:p>
            <w:pPr>
              <w:pStyle w:val="Compact"/>
              <w:jc w:val="right"/>
            </w:pPr>
            <w:r>
              <w:rPr>
                <w:rFonts w:hint="eastAsia"/>
              </w:rPr>
              <w:t xml:space="preserve">+28.12亿元</w:t>
            </w:r>
          </w:p>
        </w:tc>
      </w:tr>
      <w:tr>
        <w:tc>
          <w:tcPr/>
          <w:p>
            <w:pPr>
              <w:pStyle w:val="Compact"/>
              <w:jc w:val="right"/>
            </w:pPr>
            <w:r>
              <w:t xml:space="preserve">3</w:t>
            </w:r>
          </w:p>
        </w:tc>
        <w:tc>
          <w:tcPr/>
          <w:p>
            <w:pPr>
              <w:pStyle w:val="Compact"/>
            </w:pPr>
            <w:r>
              <w:rPr>
                <w:rFonts w:hint="eastAsia"/>
              </w:rPr>
              <w:t xml:space="preserve">香农芯创</w:t>
            </w:r>
          </w:p>
        </w:tc>
        <w:tc>
          <w:tcPr/>
          <w:p>
            <w:pPr>
              <w:pStyle w:val="Compact"/>
            </w:pPr>
            <w:r>
              <w:t xml:space="preserve">300475</w:t>
            </w:r>
          </w:p>
        </w:tc>
        <w:tc>
          <w:tcPr/>
          <w:p>
            <w:pPr>
              <w:pStyle w:val="Compact"/>
              <w:jc w:val="right"/>
            </w:pPr>
            <w:r>
              <w:rPr>
                <w:rFonts w:hint="eastAsia"/>
              </w:rPr>
              <w:t xml:space="preserve">+14.01亿元</w:t>
            </w:r>
          </w:p>
        </w:tc>
      </w:tr>
      <w:tr>
        <w:tc>
          <w:tcPr/>
          <w:p>
            <w:pPr>
              <w:pStyle w:val="Compact"/>
              <w:jc w:val="right"/>
            </w:pPr>
            <w:r>
              <w:t xml:space="preserve">4</w:t>
            </w:r>
          </w:p>
        </w:tc>
        <w:tc>
          <w:tcPr/>
          <w:p>
            <w:pPr>
              <w:pStyle w:val="Compact"/>
            </w:pPr>
            <w:r>
              <w:rPr>
                <w:rFonts w:hint="eastAsia"/>
              </w:rPr>
              <w:t xml:space="preserve">中国卫星</w:t>
            </w:r>
          </w:p>
        </w:tc>
        <w:tc>
          <w:tcPr/>
          <w:p>
            <w:pPr>
              <w:pStyle w:val="Compact"/>
            </w:pPr>
            <w:r>
              <w:t xml:space="preserve">600118</w:t>
            </w:r>
          </w:p>
        </w:tc>
        <w:tc>
          <w:tcPr/>
          <w:p>
            <w:pPr>
              <w:pStyle w:val="Compact"/>
              <w:jc w:val="right"/>
            </w:pPr>
            <w:r>
              <w:rPr>
                <w:rFonts w:hint="eastAsia"/>
              </w:rPr>
              <w:t xml:space="preserve">+11.25亿元</w:t>
            </w:r>
          </w:p>
        </w:tc>
      </w:tr>
      <w:tr>
        <w:tc>
          <w:tcPr/>
          <w:p>
            <w:pPr>
              <w:pStyle w:val="Compact"/>
              <w:jc w:val="right"/>
            </w:pPr>
            <w:r>
              <w:t xml:space="preserve">5</w:t>
            </w:r>
          </w:p>
        </w:tc>
        <w:tc>
          <w:tcPr/>
          <w:p>
            <w:pPr>
              <w:pStyle w:val="Compact"/>
            </w:pPr>
            <w:r>
              <w:rPr>
                <w:rFonts w:hint="eastAsia"/>
              </w:rPr>
              <w:t xml:space="preserve">中科曙光</w:t>
            </w:r>
          </w:p>
        </w:tc>
        <w:tc>
          <w:tcPr/>
          <w:p>
            <w:pPr>
              <w:pStyle w:val="Compact"/>
            </w:pPr>
            <w:r>
              <w:t xml:space="preserve">603019</w:t>
            </w:r>
          </w:p>
        </w:tc>
        <w:tc>
          <w:tcPr/>
          <w:p>
            <w:pPr>
              <w:pStyle w:val="Compact"/>
              <w:jc w:val="right"/>
            </w:pPr>
            <w:r>
              <w:rPr>
                <w:rFonts w:hint="eastAsia"/>
              </w:rPr>
              <w:t xml:space="preserve">+10.89亿元</w:t>
            </w:r>
          </w:p>
        </w:tc>
      </w:tr>
    </w:tbl>
    <w:bookmarkEnd w:id="36"/>
    <w:bookmarkStart w:id="37" w:name="流入个股第6-10名"/>
    <w:p>
      <w:pPr>
        <w:pStyle w:val="Heading4"/>
      </w:pPr>
      <w:r>
        <w:t xml:space="preserve">💰 </w:t>
      </w:r>
      <w:r>
        <w:rPr>
          <w:rFonts w:hint="eastAsia"/>
        </w:rPr>
        <w:t xml:space="preserve">流入个股第6-10名</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rPr>
                <w:rFonts w:hint="eastAsia"/>
              </w:rPr>
              <w:t xml:space="preserve">排名</w:t>
            </w:r>
          </w:p>
        </w:tc>
        <w:tc>
          <w:tcPr/>
          <w:p>
            <w:pPr>
              <w:pStyle w:val="Compact"/>
            </w:pPr>
            <w:r>
              <w:rPr>
                <w:rFonts w:hint="eastAsia"/>
              </w:rPr>
              <w:t xml:space="preserve">股票</w:t>
            </w:r>
          </w:p>
        </w:tc>
        <w:tc>
          <w:tcPr/>
          <w:p>
            <w:pPr>
              <w:pStyle w:val="Compact"/>
            </w:pPr>
            <w:r>
              <w:rPr>
                <w:rFonts w:hint="eastAsia"/>
              </w:rPr>
              <w:t xml:space="preserve">代码</w:t>
            </w:r>
          </w:p>
        </w:tc>
        <w:tc>
          <w:tcPr/>
          <w:p>
            <w:pPr>
              <w:pStyle w:val="Compact"/>
              <w:jc w:val="right"/>
            </w:pPr>
            <w:r>
              <w:rPr>
                <w:rFonts w:hint="eastAsia"/>
              </w:rPr>
              <w:t xml:space="preserve">主力净流入</w:t>
            </w:r>
          </w:p>
        </w:tc>
      </w:tr>
      <w:tr>
        <w:tc>
          <w:tcPr/>
          <w:p>
            <w:pPr>
              <w:pStyle w:val="Compact"/>
              <w:jc w:val="right"/>
            </w:pPr>
            <w:r>
              <w:t xml:space="preserve">6</w:t>
            </w:r>
          </w:p>
        </w:tc>
        <w:tc>
          <w:tcPr/>
          <w:p>
            <w:pPr>
              <w:pStyle w:val="Compact"/>
            </w:pPr>
            <w:r>
              <w:rPr>
                <w:rFonts w:hint="eastAsia"/>
              </w:rPr>
              <w:t xml:space="preserve">金风科技</w:t>
            </w:r>
          </w:p>
        </w:tc>
        <w:tc>
          <w:tcPr/>
          <w:p>
            <w:pPr>
              <w:pStyle w:val="Compact"/>
            </w:pPr>
            <w:r>
              <w:t xml:space="preserve">002202</w:t>
            </w:r>
          </w:p>
        </w:tc>
        <w:tc>
          <w:tcPr/>
          <w:p>
            <w:pPr>
              <w:pStyle w:val="Compact"/>
              <w:jc w:val="right"/>
            </w:pPr>
            <w:r>
              <w:rPr>
                <w:rFonts w:hint="eastAsia"/>
              </w:rPr>
              <w:t xml:space="preserve">+10.60亿元</w:t>
            </w:r>
          </w:p>
        </w:tc>
      </w:tr>
      <w:tr>
        <w:tc>
          <w:tcPr/>
          <w:p>
            <w:pPr>
              <w:pStyle w:val="Compact"/>
              <w:jc w:val="right"/>
            </w:pPr>
            <w:r>
              <w:t xml:space="preserve">7</w:t>
            </w:r>
          </w:p>
        </w:tc>
        <w:tc>
          <w:tcPr/>
          <w:p>
            <w:pPr>
              <w:pStyle w:val="Compact"/>
            </w:pPr>
            <w:r>
              <w:rPr>
                <w:rFonts w:hint="eastAsia"/>
              </w:rPr>
              <w:t xml:space="preserve">紫光股份</w:t>
            </w:r>
          </w:p>
        </w:tc>
        <w:tc>
          <w:tcPr/>
          <w:p>
            <w:pPr>
              <w:pStyle w:val="Compact"/>
            </w:pPr>
            <w:r>
              <w:t xml:space="preserve">000938</w:t>
            </w:r>
          </w:p>
        </w:tc>
        <w:tc>
          <w:tcPr/>
          <w:p>
            <w:pPr>
              <w:pStyle w:val="Compact"/>
              <w:jc w:val="right"/>
            </w:pPr>
            <w:r>
              <w:rPr>
                <w:rFonts w:hint="eastAsia"/>
              </w:rPr>
              <w:t xml:space="preserve">+10.25亿元</w:t>
            </w:r>
          </w:p>
        </w:tc>
      </w:tr>
      <w:tr>
        <w:tc>
          <w:tcPr/>
          <w:p>
            <w:pPr>
              <w:pStyle w:val="Compact"/>
              <w:jc w:val="right"/>
            </w:pPr>
            <w:r>
              <w:t xml:space="preserve">8</w:t>
            </w:r>
          </w:p>
        </w:tc>
        <w:tc>
          <w:tcPr/>
          <w:p>
            <w:pPr>
              <w:pStyle w:val="Compact"/>
            </w:pPr>
            <w:r>
              <w:rPr>
                <w:rFonts w:hint="eastAsia"/>
              </w:rPr>
              <w:t xml:space="preserve">航天电子</w:t>
            </w:r>
          </w:p>
        </w:tc>
        <w:tc>
          <w:tcPr/>
          <w:p>
            <w:pPr>
              <w:pStyle w:val="Compact"/>
            </w:pPr>
            <w:r>
              <w:t xml:space="preserve">600879</w:t>
            </w:r>
          </w:p>
        </w:tc>
        <w:tc>
          <w:tcPr/>
          <w:p>
            <w:pPr>
              <w:pStyle w:val="Compact"/>
              <w:jc w:val="right"/>
            </w:pPr>
            <w:r>
              <w:rPr>
                <w:rFonts w:hint="eastAsia"/>
              </w:rPr>
              <w:t xml:space="preserve">+10.19亿元</w:t>
            </w:r>
          </w:p>
        </w:tc>
      </w:tr>
      <w:tr>
        <w:tc>
          <w:tcPr/>
          <w:p>
            <w:pPr>
              <w:pStyle w:val="Compact"/>
              <w:jc w:val="right"/>
            </w:pPr>
            <w:r>
              <w:t xml:space="preserve">9</w:t>
            </w:r>
          </w:p>
        </w:tc>
        <w:tc>
          <w:tcPr/>
          <w:p>
            <w:pPr>
              <w:pStyle w:val="Compact"/>
            </w:pPr>
            <w:r>
              <w:rPr>
                <w:rFonts w:hint="eastAsia"/>
              </w:rPr>
              <w:t xml:space="preserve">比亚迪</w:t>
            </w:r>
          </w:p>
        </w:tc>
        <w:tc>
          <w:tcPr/>
          <w:p>
            <w:pPr>
              <w:pStyle w:val="Compact"/>
            </w:pPr>
            <w:r>
              <w:t xml:space="preserve">002594</w:t>
            </w:r>
          </w:p>
        </w:tc>
        <w:tc>
          <w:tcPr/>
          <w:p>
            <w:pPr>
              <w:pStyle w:val="Compact"/>
              <w:jc w:val="right"/>
            </w:pPr>
            <w:r>
              <w:rPr>
                <w:rFonts w:hint="eastAsia"/>
              </w:rPr>
              <w:t xml:space="preserve">+10.06亿元</w:t>
            </w:r>
          </w:p>
        </w:tc>
      </w:tr>
      <w:tr>
        <w:tc>
          <w:tcPr/>
          <w:p>
            <w:pPr>
              <w:pStyle w:val="Compact"/>
              <w:jc w:val="right"/>
            </w:pPr>
            <w:r>
              <w:t xml:space="preserve">10</w:t>
            </w:r>
          </w:p>
        </w:tc>
        <w:tc>
          <w:tcPr/>
          <w:p>
            <w:pPr>
              <w:pStyle w:val="Compact"/>
            </w:pPr>
            <w:r>
              <w:rPr>
                <w:rFonts w:hint="eastAsia"/>
              </w:rPr>
              <w:t xml:space="preserve">歌尔股份</w:t>
            </w:r>
          </w:p>
        </w:tc>
        <w:tc>
          <w:tcPr/>
          <w:p>
            <w:pPr>
              <w:pStyle w:val="Compact"/>
            </w:pPr>
            <w:r>
              <w:t xml:space="preserve">002241</w:t>
            </w:r>
          </w:p>
        </w:tc>
        <w:tc>
          <w:tcPr/>
          <w:p>
            <w:pPr>
              <w:pStyle w:val="Compact"/>
              <w:jc w:val="right"/>
            </w:pPr>
            <w:r>
              <w:rPr>
                <w:rFonts w:hint="eastAsia"/>
              </w:rPr>
              <w:t xml:space="preserve">+10.00亿元</w:t>
            </w:r>
          </w:p>
        </w:tc>
      </w:tr>
    </w:tbl>
    <w:bookmarkEnd w:id="37"/>
    <w:bookmarkEnd w:id="38"/>
    <w:bookmarkStart w:id="39" w:name="昨日资金结论"/>
    <w:p>
      <w:pPr>
        <w:pStyle w:val="Heading3"/>
      </w:pPr>
      <w:r>
        <w:t xml:space="preserve">💡 </w:t>
      </w:r>
      <w:r>
        <w:rPr>
          <w:rFonts w:hint="eastAsia"/>
        </w:rPr>
        <w:t xml:space="preserve">昨日资金结论</w:t>
      </w:r>
    </w:p>
    <w:p>
      <w:pPr>
        <w:pStyle w:val="Compact"/>
        <w:numPr>
          <w:ilvl w:val="0"/>
          <w:numId w:val="1014"/>
        </w:numPr>
      </w:pPr>
      <w:r>
        <w:rPr>
          <w:rFonts w:hint="eastAsia"/>
        </w:rPr>
        <w:t xml:space="preserve">半导体单日主力净流出248.78亿元，是最大压力源。</w:t>
      </w:r>
    </w:p>
    <w:p>
      <w:pPr>
        <w:pStyle w:val="Compact"/>
        <w:numPr>
          <w:ilvl w:val="0"/>
          <w:numId w:val="1014"/>
        </w:numPr>
      </w:pPr>
      <w:r>
        <w:rPr>
          <w:rFonts w:hint="eastAsia"/>
        </w:rPr>
        <w:t xml:space="preserve">光学光电子、通信设备、电池、元件均出现超过60亿元级别净流出，说明前期高位科技链发生系统性兑现。</w:t>
      </w:r>
    </w:p>
    <w:p>
      <w:pPr>
        <w:pStyle w:val="Compact"/>
        <w:numPr>
          <w:ilvl w:val="0"/>
          <w:numId w:val="1014"/>
        </w:numPr>
      </w:pPr>
      <w:r>
        <w:rPr>
          <w:rFonts w:hint="eastAsia"/>
        </w:rPr>
        <w:t xml:space="preserve">军工方向资金最强，航天装备Ⅱ与军工电子Ⅱ合计净流入55.75亿元。</w:t>
      </w:r>
    </w:p>
    <w:p>
      <w:pPr>
        <w:pStyle w:val="Compact"/>
        <w:numPr>
          <w:ilvl w:val="0"/>
          <w:numId w:val="1014"/>
        </w:numPr>
      </w:pPr>
      <w:r>
        <w:rPr>
          <w:rFonts w:hint="eastAsia"/>
        </w:rPr>
        <w:t xml:space="preserve">个股层面，华天科技、紫光股份同时出现在资金流入与核心成交额线索中，是今日可观察的“承接型中军”。</w:t>
      </w:r>
    </w:p>
    <w:p>
      <w:pPr>
        <w:pStyle w:val="Compact"/>
        <w:numPr>
          <w:ilvl w:val="0"/>
          <w:numId w:val="1014"/>
        </w:numPr>
      </w:pPr>
      <w:r>
        <w:rPr>
          <w:rFonts w:hint="eastAsia"/>
        </w:rPr>
        <w:t xml:space="preserve">但兆易创新、中际旭创、京东方Ａ等高成交核心股仍在大额流出榜，科技链今日只能看分歧修复，不能直接按主升处理。</w:t>
      </w:r>
    </w:p>
    <w:p>
      <w:r>
        <w:pict>
          <v:rect style="width:0;height:1.5pt" o:hralign="center" o:hrstd="t" o:hr="t"/>
        </w:pict>
      </w:r>
    </w:p>
    <w:bookmarkEnd w:id="39"/>
    <w:bookmarkEnd w:id="40"/>
    <w:bookmarkStart w:id="43" w:name="今日操作策略防守优先等分歧转强"/>
    <w:p>
      <w:pPr>
        <w:pStyle w:val="Heading2"/>
      </w:pPr>
      <w:r>
        <w:t xml:space="preserve">💡 ⑦ </w:t>
      </w:r>
      <w:r>
        <w:rPr>
          <w:rFonts w:hint="eastAsia"/>
        </w:rPr>
        <w:t xml:space="preserve">今日操作策略：防守优先，等分歧转强</w:t>
      </w:r>
    </w:p>
    <w:bookmarkStart w:id="41" w:name="三档仓位建议"/>
    <w:p>
      <w:pPr>
        <w:pStyle w:val="Heading3"/>
      </w:pPr>
      <w:r>
        <w:t xml:space="preserve">🔴 </w:t>
      </w:r>
      <w:r>
        <w:rPr>
          <w:rFonts w:hint="eastAsia"/>
        </w:rPr>
        <w:t xml:space="preserve">三档仓位建议</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类型</w:t>
            </w:r>
          </w:p>
        </w:tc>
        <w:tc>
          <w:tcPr/>
          <w:p>
            <w:pPr>
              <w:pStyle w:val="Compact"/>
              <w:jc w:val="right"/>
            </w:pPr>
            <w:r>
              <w:rPr>
                <w:rFonts w:hint="eastAsia"/>
              </w:rPr>
              <w:t xml:space="preserve">仓位上限</w:t>
            </w:r>
          </w:p>
        </w:tc>
        <w:tc>
          <w:tcPr/>
          <w:p>
            <w:pPr>
              <w:pStyle w:val="Compact"/>
            </w:pPr>
            <w:r>
              <w:rPr>
                <w:rFonts w:hint="eastAsia"/>
              </w:rPr>
              <w:t xml:space="preserve">适用条件</w:t>
            </w:r>
          </w:p>
        </w:tc>
      </w:tr>
      <w:tr>
        <w:tc>
          <w:tcPr/>
          <w:p>
            <w:pPr>
              <w:pStyle w:val="Compact"/>
            </w:pPr>
            <w:r>
              <w:rPr>
                <w:rFonts w:hint="eastAsia"/>
              </w:rPr>
              <w:t xml:space="preserve">激进</w:t>
            </w:r>
          </w:p>
        </w:tc>
        <w:tc>
          <w:tcPr/>
          <w:p>
            <w:pPr>
              <w:pStyle w:val="Compact"/>
              <w:jc w:val="right"/>
            </w:pPr>
            <w:r>
              <w:t xml:space="preserve">22%</w:t>
            </w:r>
          </w:p>
        </w:tc>
        <w:tc>
          <w:tcPr/>
          <w:p>
            <w:pPr>
              <w:pStyle w:val="Compact"/>
            </w:pPr>
            <w:r>
              <w:rPr>
                <w:rFonts w:hint="eastAsia"/>
              </w:rPr>
              <w:t xml:space="preserve">指数快速修复，科技中军止跌，能源/军工继续强</w:t>
            </w:r>
          </w:p>
        </w:tc>
      </w:tr>
      <w:tr>
        <w:tc>
          <w:tcPr/>
          <w:p>
            <w:pPr>
              <w:pStyle w:val="Compact"/>
            </w:pPr>
            <w:r>
              <w:rPr>
                <w:rFonts w:hint="eastAsia"/>
              </w:rPr>
              <w:t xml:space="preserve">均衡</w:t>
            </w:r>
          </w:p>
        </w:tc>
        <w:tc>
          <w:tcPr/>
          <w:p>
            <w:pPr>
              <w:pStyle w:val="Compact"/>
              <w:jc w:val="right"/>
            </w:pPr>
            <w:r>
              <w:t xml:space="preserve">12%</w:t>
            </w:r>
          </w:p>
        </w:tc>
        <w:tc>
          <w:tcPr/>
          <w:p>
            <w:pPr>
              <w:pStyle w:val="Compact"/>
            </w:pPr>
            <w:r>
              <w:rPr>
                <w:rFonts w:hint="eastAsia"/>
              </w:rPr>
              <w:t xml:space="preserve">指数震荡，资金只做局部题材，板块轮动快</w:t>
            </w:r>
          </w:p>
        </w:tc>
      </w:tr>
      <w:tr>
        <w:tc>
          <w:tcPr/>
          <w:p>
            <w:pPr>
              <w:pStyle w:val="Compact"/>
            </w:pPr>
            <w:r>
              <w:rPr>
                <w:rFonts w:hint="eastAsia"/>
              </w:rPr>
              <w:t xml:space="preserve">保守</w:t>
            </w:r>
          </w:p>
        </w:tc>
        <w:tc>
          <w:tcPr/>
          <w:p>
            <w:pPr>
              <w:pStyle w:val="Compact"/>
              <w:jc w:val="right"/>
            </w:pPr>
            <w:r>
              <w:t xml:space="preserve">0%</w:t>
            </w:r>
          </w:p>
        </w:tc>
        <w:tc>
          <w:tcPr/>
          <w:p>
            <w:pPr>
              <w:pStyle w:val="Compact"/>
            </w:pPr>
            <w:r>
              <w:rPr>
                <w:rFonts w:hint="eastAsia"/>
              </w:rPr>
              <w:t xml:space="preserve">A50继续走弱，人民币继续贬值，高位科技继续放量杀跌</w:t>
            </w:r>
          </w:p>
        </w:tc>
      </w:tr>
    </w:tbl>
    <w:bookmarkEnd w:id="41"/>
    <w:bookmarkStart w:id="42" w:name="今日执行纪律"/>
    <w:p>
      <w:pPr>
        <w:pStyle w:val="Heading3"/>
      </w:pPr>
      <w:r>
        <w:t xml:space="preserve">💡 </w:t>
      </w:r>
      <w:r>
        <w:rPr>
          <w:rFonts w:hint="eastAsia"/>
        </w:rPr>
        <w:t xml:space="preserve">今日执行纪律</w:t>
      </w:r>
    </w:p>
    <w:p>
      <w:pPr>
        <w:pStyle w:val="Compact"/>
        <w:numPr>
          <w:ilvl w:val="0"/>
          <w:numId w:val="1015"/>
        </w:numPr>
      </w:pPr>
      <w:r>
        <w:rPr>
          <w:rFonts w:hint="eastAsia"/>
        </w:rPr>
        <w:t xml:space="preserve">不追高开秒冲的科技股。</w:t>
      </w:r>
    </w:p>
    <w:p>
      <w:pPr>
        <w:pStyle w:val="Compact"/>
        <w:numPr>
          <w:ilvl w:val="0"/>
          <w:numId w:val="1015"/>
        </w:numPr>
      </w:pPr>
      <w:r>
        <w:rPr>
          <w:rFonts w:hint="eastAsia"/>
        </w:rPr>
        <w:t xml:space="preserve">不接半导体、通信设备、电池、元件中仍在放量下跌的弱势股。</w:t>
      </w:r>
    </w:p>
    <w:p>
      <w:pPr>
        <w:pStyle w:val="Compact"/>
        <w:numPr>
          <w:ilvl w:val="0"/>
          <w:numId w:val="1015"/>
        </w:numPr>
      </w:pPr>
      <w:r>
        <w:rPr>
          <w:rFonts w:hint="eastAsia"/>
        </w:rPr>
        <w:t xml:space="preserve">只做右侧确认：回踩不破趋势线、再放量突破前高，才考虑参与。</w:t>
      </w:r>
    </w:p>
    <w:p>
      <w:pPr>
        <w:pStyle w:val="Compact"/>
        <w:numPr>
          <w:ilvl w:val="0"/>
          <w:numId w:val="1015"/>
        </w:numPr>
      </w:pPr>
      <w:r>
        <w:rPr>
          <w:rFonts w:hint="eastAsia"/>
        </w:rPr>
        <w:t xml:space="preserve">若油气、黄金、军工大幅高开，等待第一次分歧，不做情绪一致性追涨。</w:t>
      </w:r>
    </w:p>
    <w:p>
      <w:pPr>
        <w:pStyle w:val="Compact"/>
        <w:numPr>
          <w:ilvl w:val="0"/>
          <w:numId w:val="1015"/>
        </w:numPr>
      </w:pPr>
      <w:r>
        <w:rPr>
          <w:rFonts w:hint="eastAsia"/>
        </w:rPr>
        <w:t xml:space="preserve">若指数低开后无量反抽，反抽不是买点，是减亏和降仓窗口。</w:t>
      </w:r>
    </w:p>
    <w:p>
      <w:r>
        <w:pict>
          <v:rect style="width:0;height:1.5pt" o:hralign="center" o:hrstd="t" o:hr="t"/>
        </w:pict>
      </w:r>
    </w:p>
    <w:bookmarkEnd w:id="42"/>
    <w:bookmarkEnd w:id="43"/>
    <w:bookmarkStart w:id="46" w:name="市场风格预判偏权重防守资源与政策确定性"/>
    <w:p>
      <w:pPr>
        <w:pStyle w:val="Heading2"/>
      </w:pPr>
      <w:r>
        <w:t xml:space="preserve">🎨 ⑧ </w:t>
      </w:r>
      <w:r>
        <w:rPr>
          <w:rFonts w:hint="eastAsia"/>
        </w:rPr>
        <w:t xml:space="preserve">市场风格预判：偏权重、防守、资源与政策确定性</w:t>
      </w:r>
    </w:p>
    <w:bookmarkStart w:id="44" w:name="风格仪表"/>
    <w:p>
      <w:pPr>
        <w:pStyle w:val="Heading3"/>
      </w:pPr>
      <w:r>
        <w:t xml:space="preserve">📊 </w:t>
      </w:r>
      <w:r>
        <w:rPr>
          <w:rFonts w:hint="eastAsia"/>
        </w:rPr>
        <w:t xml:space="preserve">风格仪表</w:t>
      </w:r>
    </w:p>
    <w:p>
      <w:pPr>
        <w:pStyle w:val="Compact"/>
        <w:numPr>
          <w:ilvl w:val="0"/>
          <w:numId w:val="1016"/>
        </w:numPr>
      </w:pPr>
      <w:r>
        <w:rPr>
          <w:rFonts w:hint="eastAsia"/>
        </w:rPr>
        <w:t xml:space="preserve">大小盘：偏权重。</w:t>
      </w:r>
    </w:p>
    <w:p>
      <w:pPr>
        <w:pStyle w:val="Compact"/>
        <w:numPr>
          <w:ilvl w:val="0"/>
          <w:numId w:val="1016"/>
        </w:numPr>
      </w:pPr>
      <w:r>
        <w:rPr>
          <w:rFonts w:hint="eastAsia"/>
        </w:rPr>
        <w:t xml:space="preserve">成长/价值：偏价值/权重。</w:t>
      </w:r>
    </w:p>
    <w:p>
      <w:pPr>
        <w:pStyle w:val="Compact"/>
        <w:numPr>
          <w:ilvl w:val="0"/>
          <w:numId w:val="1016"/>
        </w:numPr>
      </w:pPr>
      <w:r>
        <w:rPr>
          <w:rFonts w:hint="eastAsia"/>
        </w:rPr>
        <w:t xml:space="preserve">主题/机构：机构与成交额核心主导。</w:t>
      </w:r>
    </w:p>
    <w:p>
      <w:pPr>
        <w:pStyle w:val="Compact"/>
        <w:numPr>
          <w:ilvl w:val="0"/>
          <w:numId w:val="1016"/>
        </w:numPr>
      </w:pPr>
      <w:r>
        <w:rPr>
          <w:rFonts w:hint="eastAsia"/>
        </w:rPr>
        <w:t xml:space="preserve">攻击/防守：防守占优。</w:t>
      </w:r>
    </w:p>
    <w:p>
      <w:pPr>
        <w:pStyle w:val="Compact"/>
        <w:numPr>
          <w:ilvl w:val="0"/>
          <w:numId w:val="1016"/>
        </w:numPr>
      </w:pPr>
      <w:r>
        <w:rPr>
          <w:rFonts w:hint="eastAsia"/>
        </w:rPr>
        <w:t xml:space="preserve">高低切：未核验。</w:t>
      </w:r>
    </w:p>
    <w:bookmarkEnd w:id="44"/>
    <w:bookmarkStart w:id="45" w:name="成交额质量"/>
    <w:p>
      <w:pPr>
        <w:pStyle w:val="Heading3"/>
      </w:pPr>
      <w:r>
        <w:t xml:space="preserve">💰 </w:t>
      </w:r>
      <w:r>
        <w:rPr>
          <w:rFonts w:hint="eastAsia"/>
        </w:rPr>
        <w:t xml:space="preserve">成交额质量</w:t>
      </w:r>
    </w:p>
    <w:p>
      <w:pPr>
        <w:pStyle w:val="Compact"/>
        <w:numPr>
          <w:ilvl w:val="0"/>
          <w:numId w:val="1017"/>
        </w:numPr>
      </w:pPr>
      <w:r>
        <w:rPr>
          <w:rFonts w:hint="eastAsia"/>
        </w:rPr>
        <w:t xml:space="preserve">当日成交额：18391.54亿元。</w:t>
      </w:r>
    </w:p>
    <w:p>
      <w:pPr>
        <w:pStyle w:val="Compact"/>
        <w:numPr>
          <w:ilvl w:val="0"/>
          <w:numId w:val="1017"/>
        </w:numPr>
      </w:pPr>
      <w:r>
        <w:rPr>
          <w:rFonts w:hint="eastAsia"/>
        </w:rPr>
        <w:t xml:space="preserve">昨日成交额：34106.78亿元。</w:t>
      </w:r>
    </w:p>
    <w:p>
      <w:pPr>
        <w:pStyle w:val="Compact"/>
        <w:numPr>
          <w:ilvl w:val="0"/>
          <w:numId w:val="1017"/>
        </w:numPr>
      </w:pPr>
      <w:r>
        <w:rPr>
          <w:rFonts w:hint="eastAsia"/>
        </w:rPr>
        <w:t xml:space="preserve">较昨日变动：-3154.31亿元。</w:t>
      </w:r>
    </w:p>
    <w:p>
      <w:pPr>
        <w:pStyle w:val="Compact"/>
        <w:numPr>
          <w:ilvl w:val="0"/>
          <w:numId w:val="1017"/>
        </w:numPr>
      </w:pPr>
      <w:r>
        <w:rPr>
          <w:rFonts w:hint="eastAsia"/>
        </w:rPr>
        <w:t xml:space="preserve">预测全天成交额：29113.55亿元。</w:t>
      </w:r>
    </w:p>
    <w:p>
      <w:pPr>
        <w:pStyle w:val="Compact"/>
        <w:numPr>
          <w:ilvl w:val="0"/>
          <w:numId w:val="1017"/>
        </w:numPr>
      </w:pPr>
      <w:r>
        <w:rPr>
          <w:rFonts w:hint="eastAsia"/>
        </w:rPr>
        <w:t xml:space="preserve">成交额变化：-46.08%。</w:t>
      </w:r>
    </w:p>
    <w:p>
      <w:pPr>
        <w:pStyle w:val="Compact"/>
        <w:numPr>
          <w:ilvl w:val="0"/>
          <w:numId w:val="1017"/>
        </w:numPr>
      </w:pPr>
      <w:r>
        <w:rPr>
          <w:rFonts w:hint="eastAsia"/>
        </w:rPr>
        <w:t xml:space="preserve">状态：明显缩量。</w:t>
      </w:r>
    </w:p>
    <w:p>
      <w:pPr>
        <w:pStyle w:val="Compact"/>
        <w:numPr>
          <w:ilvl w:val="0"/>
          <w:numId w:val="1017"/>
        </w:numPr>
      </w:pPr>
      <w:r>
        <w:rPr>
          <w:rFonts w:hint="eastAsia"/>
        </w:rPr>
        <w:t xml:space="preserve">来源：10jqka_dq_turnover_minute。</w:t>
      </w:r>
    </w:p>
    <w:p>
      <w:pPr>
        <w:pStyle w:val="FirstParagraph"/>
      </w:pPr>
      <w:r>
        <w:t xml:space="preserve">💡 </w:t>
      </w:r>
      <w:r>
        <w:rPr>
          <w:rFonts w:hint="eastAsia"/>
        </w:rPr>
        <w:t xml:space="preserve">解读：</w:t>
      </w:r>
      <w:r>
        <w:br/>
      </w:r>
      <w:r>
        <w:rPr>
          <w:rFonts w:hint="eastAsia"/>
        </w:rPr>
        <w:t xml:space="preserve">成交额明显缩量，不支持全面进攻。盘面更可能是“指数承压</w:t>
      </w:r>
      <w:r>
        <w:t xml:space="preserve"> + </w:t>
      </w:r>
      <w:r>
        <w:rPr>
          <w:rFonts w:hint="eastAsia"/>
        </w:rPr>
        <w:t xml:space="preserve">防御抱团</w:t>
      </w:r>
      <w:r>
        <w:t xml:space="preserve"> + </w:t>
      </w:r>
      <w:r>
        <w:rPr>
          <w:rFonts w:hint="eastAsia"/>
        </w:rPr>
        <w:t xml:space="preserve">局部政策题材轮动”。若没有成交额回补，科技链的反弹只能先按修复看，不能按新主升看。</w:t>
      </w:r>
    </w:p>
    <w:p>
      <w:r>
        <w:pict>
          <v:rect style="width:0;height:1.5pt" o:hralign="center" o:hrstd="t" o:hr="t"/>
        </w:pict>
      </w:r>
    </w:p>
    <w:bookmarkEnd w:id="45"/>
    <w:bookmarkEnd w:id="46"/>
    <w:bookmarkStart w:id="47" w:name="投资方向分层只做有证据链的右侧机会"/>
    <w:p>
      <w:pPr>
        <w:pStyle w:val="Heading2"/>
      </w:pPr>
      <w:r>
        <w:t xml:space="preserve">🧭 ⑨ </w:t>
      </w:r>
      <w:r>
        <w:rPr>
          <w:rFonts w:hint="eastAsia"/>
        </w:rPr>
        <w:t xml:space="preserve">投资方向分层：只做有证据链的右侧机会</w:t>
      </w:r>
    </w:p>
    <w:bookmarkEnd w:id="47"/>
    <w:bookmarkStart w:id="51" w:name="a档可参与方向"/>
    <w:p>
      <w:pPr>
        <w:pStyle w:val="Heading2"/>
      </w:pPr>
      <w:r>
        <w:t xml:space="preserve">🔴 </w:t>
      </w:r>
      <w:r>
        <w:rPr>
          <w:rFonts w:hint="eastAsia"/>
        </w:rPr>
        <w:t xml:space="preserve">A档：可参与方向</w:t>
      </w:r>
    </w:p>
    <w:bookmarkStart w:id="48" w:name="油气油运黄金能源安全"/>
    <w:p>
      <w:pPr>
        <w:pStyle w:val="Heading3"/>
      </w:pPr>
      <w:r>
        <w:rPr>
          <w:rFonts w:hint="eastAsia"/>
        </w:rPr>
        <w:t xml:space="preserve">1）油气、油运、黄金、能源安全</w:t>
      </w:r>
    </w:p>
    <w:p>
      <w:pPr>
        <w:pStyle w:val="FirstParagraph"/>
      </w:pPr>
      <w:r>
        <w:rPr>
          <w:rFonts w:hint="eastAsia"/>
        </w:rPr>
        <w:t xml:space="preserve">证据链：</w:t>
      </w:r>
      <w:r>
        <w:t xml:space="preserve"> </w:t>
      </w:r>
      <w:r>
        <w:t xml:space="preserve">- </w:t>
      </w:r>
      <w:r>
        <w:rPr>
          <w:rFonts w:hint="eastAsia"/>
        </w:rPr>
        <w:t xml:space="preserve">WTI原油上涨4.16%。</w:t>
      </w:r>
      <w:r>
        <w:t xml:space="preserve"> </w:t>
      </w:r>
      <w:r>
        <w:t xml:space="preserve">- </w:t>
      </w:r>
      <w:r>
        <w:rPr>
          <w:rFonts w:hint="eastAsia"/>
        </w:rPr>
        <w:t xml:space="preserve">新闻联播确认美伊冲突升级。</w:t>
      </w:r>
      <w:r>
        <w:t xml:space="preserve"> </w:t>
      </w:r>
      <w:r>
        <w:t xml:space="preserve">- </w:t>
      </w:r>
      <w:r>
        <w:rPr>
          <w:rFonts w:hint="eastAsia"/>
        </w:rPr>
        <w:t xml:space="preserve">伊朗宣布暂时关闭霍尔木兹海峡。</w:t>
      </w:r>
      <w:r>
        <w:t xml:space="preserve"> </w:t>
      </w:r>
      <w:r>
        <w:t xml:space="preserve">- </w:t>
      </w:r>
      <w:r>
        <w:rPr>
          <w:rFonts w:hint="eastAsia"/>
        </w:rPr>
        <w:t xml:space="preserve">国内联播提到能源领域节能降碳行动计划与中国石化完成对中国航油重组。</w:t>
      </w:r>
    </w:p>
    <w:p>
      <w:pPr>
        <w:pStyle w:val="BodyText"/>
      </w:pPr>
      <w:r>
        <w:rPr>
          <w:rFonts w:hint="eastAsia"/>
        </w:rPr>
        <w:t xml:space="preserve">核心标的方向：</w:t>
      </w:r>
      <w:r>
        <w:t xml:space="preserve"> </w:t>
      </w:r>
      <w:r>
        <w:t xml:space="preserve">- </w:t>
      </w:r>
      <w:r>
        <w:rPr>
          <w:rFonts w:hint="eastAsia"/>
        </w:rPr>
        <w:t xml:space="preserve">油气开采</w:t>
      </w:r>
      <w:r>
        <w:t xml:space="preserve"> </w:t>
      </w:r>
      <w:r>
        <w:t xml:space="preserve">- </w:t>
      </w:r>
      <w:r>
        <w:rPr>
          <w:rFonts w:hint="eastAsia"/>
        </w:rPr>
        <w:t xml:space="preserve">油服</w:t>
      </w:r>
      <w:r>
        <w:t xml:space="preserve"> </w:t>
      </w:r>
      <w:r>
        <w:t xml:space="preserve">- </w:t>
      </w:r>
      <w:r>
        <w:rPr>
          <w:rFonts w:hint="eastAsia"/>
        </w:rPr>
        <w:t xml:space="preserve">油运</w:t>
      </w:r>
      <w:r>
        <w:t xml:space="preserve"> </w:t>
      </w:r>
      <w:r>
        <w:t xml:space="preserve">- </w:t>
      </w:r>
      <w:r>
        <w:rPr>
          <w:rFonts w:hint="eastAsia"/>
        </w:rPr>
        <w:t xml:space="preserve">黄金</w:t>
      </w:r>
      <w:r>
        <w:t xml:space="preserve"> </w:t>
      </w:r>
      <w:r>
        <w:t xml:space="preserve">- </w:t>
      </w:r>
      <w:r>
        <w:rPr>
          <w:rFonts w:hint="eastAsia"/>
        </w:rPr>
        <w:t xml:space="preserve">能源央企</w:t>
      </w:r>
      <w:r>
        <w:t xml:space="preserve"> </w:t>
      </w:r>
      <w:r>
        <w:t xml:space="preserve">- </w:t>
      </w:r>
      <w:r>
        <w:rPr>
          <w:rFonts w:hint="eastAsia"/>
        </w:rPr>
        <w:t xml:space="preserve">能源安全设备</w:t>
      </w:r>
    </w:p>
    <w:p>
      <w:pPr>
        <w:pStyle w:val="BodyText"/>
      </w:pPr>
      <w:r>
        <w:rPr>
          <w:rFonts w:hint="eastAsia"/>
        </w:rPr>
        <w:t xml:space="preserve">触发条件：</w:t>
      </w:r>
      <w:r>
        <w:t xml:space="preserve"> </w:t>
      </w:r>
      <w:r>
        <w:t xml:space="preserve">- </w:t>
      </w:r>
      <w:r>
        <w:rPr>
          <w:rFonts w:hint="eastAsia"/>
        </w:rPr>
        <w:t xml:space="preserve">原油继续强势。</w:t>
      </w:r>
      <w:r>
        <w:t xml:space="preserve"> </w:t>
      </w:r>
      <w:r>
        <w:t xml:space="preserve">- </w:t>
      </w:r>
      <w:r>
        <w:rPr>
          <w:rFonts w:hint="eastAsia"/>
        </w:rPr>
        <w:t xml:space="preserve">能源股高开后回落不破分时均线。</w:t>
      </w:r>
      <w:r>
        <w:t xml:space="preserve"> </w:t>
      </w:r>
      <w:r>
        <w:t xml:space="preserve">- </w:t>
      </w:r>
      <w:r>
        <w:rPr>
          <w:rFonts w:hint="eastAsia"/>
        </w:rPr>
        <w:t xml:space="preserve">板块内出现中军放量承接。</w:t>
      </w:r>
    </w:p>
    <w:p>
      <w:pPr>
        <w:pStyle w:val="BodyText"/>
      </w:pPr>
      <w:r>
        <w:rPr>
          <w:rFonts w:hint="eastAsia"/>
        </w:rPr>
        <w:t xml:space="preserve">失效条件：</w:t>
      </w:r>
      <w:r>
        <w:t xml:space="preserve"> </w:t>
      </w:r>
      <w:r>
        <w:t xml:space="preserve">- </w:t>
      </w:r>
      <w:r>
        <w:rPr>
          <w:rFonts w:hint="eastAsia"/>
        </w:rPr>
        <w:t xml:space="preserve">原油快速回落。</w:t>
      </w:r>
      <w:r>
        <w:t xml:space="preserve"> </w:t>
      </w:r>
      <w:r>
        <w:t xml:space="preserve">- </w:t>
      </w:r>
      <w:r>
        <w:rPr>
          <w:rFonts w:hint="eastAsia"/>
        </w:rPr>
        <w:t xml:space="preserve">军工、黄金、油气同步冲高回落。</w:t>
      </w:r>
      <w:r>
        <w:t xml:space="preserve"> </w:t>
      </w:r>
      <w:r>
        <w:t xml:space="preserve">- </w:t>
      </w:r>
      <w:r>
        <w:rPr>
          <w:rFonts w:hint="eastAsia"/>
        </w:rPr>
        <w:t xml:space="preserve">高开后无承接，个股跌破开盘价区间。</w:t>
      </w:r>
    </w:p>
    <w:bookmarkEnd w:id="48"/>
    <w:bookmarkStart w:id="49" w:name="军工电子航天装备雷达预警"/>
    <w:p>
      <w:pPr>
        <w:pStyle w:val="Heading3"/>
      </w:pPr>
      <w:r>
        <w:rPr>
          <w:rFonts w:hint="eastAsia"/>
        </w:rPr>
        <w:t xml:space="preserve">2）军工电子、航天装备、雷达预警</w:t>
      </w:r>
    </w:p>
    <w:p>
      <w:pPr>
        <w:pStyle w:val="FirstParagraph"/>
      </w:pPr>
      <w:r>
        <w:rPr>
          <w:rFonts w:hint="eastAsia"/>
        </w:rPr>
        <w:t xml:space="preserve">证据链：</w:t>
      </w:r>
      <w:r>
        <w:t xml:space="preserve"> </w:t>
      </w:r>
      <w:r>
        <w:t xml:space="preserve">- </w:t>
      </w:r>
      <w:r>
        <w:rPr>
          <w:rFonts w:hint="eastAsia"/>
        </w:rPr>
        <w:t xml:space="preserve">航天装备Ⅱ主力净流入29.81亿元。</w:t>
      </w:r>
      <w:r>
        <w:t xml:space="preserve"> </w:t>
      </w:r>
      <w:r>
        <w:t xml:space="preserve">- </w:t>
      </w:r>
      <w:r>
        <w:rPr>
          <w:rFonts w:hint="eastAsia"/>
        </w:rPr>
        <w:t xml:space="preserve">军工电子Ⅱ主力净流入25.94亿元。</w:t>
      </w:r>
      <w:r>
        <w:t xml:space="preserve"> </w:t>
      </w:r>
      <w:r>
        <w:t xml:space="preserve">- </w:t>
      </w:r>
      <w:r>
        <w:rPr>
          <w:rFonts w:hint="eastAsia"/>
        </w:rPr>
        <w:t xml:space="preserve">中国卫星主力净流入11.25亿元。</w:t>
      </w:r>
      <w:r>
        <w:t xml:space="preserve"> </w:t>
      </w:r>
      <w:r>
        <w:t xml:space="preserve">- </w:t>
      </w:r>
      <w:r>
        <w:rPr>
          <w:rFonts w:hint="eastAsia"/>
        </w:rPr>
        <w:t xml:space="preserve">航天电子主力净流入10.19亿元。</w:t>
      </w:r>
      <w:r>
        <w:t xml:space="preserve"> </w:t>
      </w:r>
      <w:r>
        <w:t xml:space="preserve">- </w:t>
      </w:r>
      <w:r>
        <w:rPr>
          <w:rFonts w:hint="eastAsia"/>
        </w:rPr>
        <w:t xml:space="preserve">新闻联播报道贲德院士雷达和预警探测体系。</w:t>
      </w:r>
      <w:r>
        <w:t xml:space="preserve"> </w:t>
      </w:r>
      <w:r>
        <w:t xml:space="preserve">- </w:t>
      </w:r>
      <w:r>
        <w:rPr>
          <w:rFonts w:hint="eastAsia"/>
        </w:rPr>
        <w:t xml:space="preserve">中东冲突、俄乌无人机冲突提升防务关注度。</w:t>
      </w:r>
    </w:p>
    <w:p>
      <w:pPr>
        <w:pStyle w:val="BodyText"/>
      </w:pPr>
      <w:r>
        <w:rPr>
          <w:rFonts w:hint="eastAsia"/>
        </w:rPr>
        <w:t xml:space="preserve">核心标的方向：</w:t>
      </w:r>
      <w:r>
        <w:t xml:space="preserve"> </w:t>
      </w:r>
      <w:r>
        <w:t xml:space="preserve">- </w:t>
      </w:r>
      <w:r>
        <w:rPr>
          <w:rFonts w:hint="eastAsia"/>
        </w:rPr>
        <w:t xml:space="preserve">中国卫星</w:t>
      </w:r>
      <w:r>
        <w:t xml:space="preserve"> </w:t>
      </w:r>
      <w:r>
        <w:t xml:space="preserve">- </w:t>
      </w:r>
      <w:r>
        <w:rPr>
          <w:rFonts w:hint="eastAsia"/>
        </w:rPr>
        <w:t xml:space="preserve">航天电子</w:t>
      </w:r>
      <w:r>
        <w:t xml:space="preserve"> </w:t>
      </w:r>
      <w:r>
        <w:t xml:space="preserve">- </w:t>
      </w:r>
      <w:r>
        <w:rPr>
          <w:rFonts w:hint="eastAsia"/>
        </w:rPr>
        <w:t xml:space="preserve">军工电子</w:t>
      </w:r>
      <w:r>
        <w:t xml:space="preserve"> </w:t>
      </w:r>
      <w:r>
        <w:t xml:space="preserve">- </w:t>
      </w:r>
      <w:r>
        <w:rPr>
          <w:rFonts w:hint="eastAsia"/>
        </w:rPr>
        <w:t xml:space="preserve">雷达</w:t>
      </w:r>
      <w:r>
        <w:t xml:space="preserve"> </w:t>
      </w:r>
      <w:r>
        <w:t xml:space="preserve">- </w:t>
      </w:r>
      <w:r>
        <w:rPr>
          <w:rFonts w:hint="eastAsia"/>
        </w:rPr>
        <w:t xml:space="preserve">相控阵</w:t>
      </w:r>
      <w:r>
        <w:t xml:space="preserve"> </w:t>
      </w:r>
      <w:r>
        <w:t xml:space="preserve">- </w:t>
      </w:r>
      <w:r>
        <w:rPr>
          <w:rFonts w:hint="eastAsia"/>
        </w:rPr>
        <w:t xml:space="preserve">无人机/反无人机</w:t>
      </w:r>
    </w:p>
    <w:p>
      <w:pPr>
        <w:pStyle w:val="BodyText"/>
      </w:pPr>
      <w:r>
        <w:rPr>
          <w:rFonts w:hint="eastAsia"/>
        </w:rPr>
        <w:t xml:space="preserve">触发条件：</w:t>
      </w:r>
      <w:r>
        <w:t xml:space="preserve"> </w:t>
      </w:r>
      <w:r>
        <w:t xml:space="preserve">- </w:t>
      </w:r>
      <w:r>
        <w:rPr>
          <w:rFonts w:hint="eastAsia"/>
        </w:rPr>
        <w:t xml:space="preserve">板块低开后快速翻红。</w:t>
      </w:r>
      <w:r>
        <w:t xml:space="preserve"> </w:t>
      </w:r>
      <w:r>
        <w:t xml:space="preserve">- </w:t>
      </w:r>
      <w:r>
        <w:rPr>
          <w:rFonts w:hint="eastAsia"/>
        </w:rPr>
        <w:t xml:space="preserve">中国卫星、航天电子等中军不破昨日资金承接区。</w:t>
      </w:r>
      <w:r>
        <w:t xml:space="preserve"> </w:t>
      </w:r>
      <w:r>
        <w:t xml:space="preserve">- </w:t>
      </w:r>
      <w:r>
        <w:rPr>
          <w:rFonts w:hint="eastAsia"/>
        </w:rPr>
        <w:t xml:space="preserve">军工电子强于大盘。</w:t>
      </w:r>
    </w:p>
    <w:p>
      <w:pPr>
        <w:pStyle w:val="BodyText"/>
      </w:pPr>
      <w:r>
        <w:rPr>
          <w:rFonts w:hint="eastAsia"/>
        </w:rPr>
        <w:t xml:space="preserve">失效条件：</w:t>
      </w:r>
      <w:r>
        <w:t xml:space="preserve"> </w:t>
      </w:r>
      <w:r>
        <w:t xml:space="preserve">- </w:t>
      </w:r>
      <w:r>
        <w:rPr>
          <w:rFonts w:hint="eastAsia"/>
        </w:rPr>
        <w:t xml:space="preserve">军工高开低走。</w:t>
      </w:r>
      <w:r>
        <w:t xml:space="preserve"> </w:t>
      </w:r>
      <w:r>
        <w:t xml:space="preserve">- </w:t>
      </w:r>
      <w:r>
        <w:rPr>
          <w:rFonts w:hint="eastAsia"/>
        </w:rPr>
        <w:t xml:space="preserve">核心中军放量跌破开盘价。</w:t>
      </w:r>
      <w:r>
        <w:t xml:space="preserve"> </w:t>
      </w:r>
      <w:r>
        <w:t xml:space="preserve">- </w:t>
      </w:r>
      <w:r>
        <w:rPr>
          <w:rFonts w:hint="eastAsia"/>
        </w:rPr>
        <w:t xml:space="preserve">资金转向纯防御，军工无持续成交额。</w:t>
      </w:r>
    </w:p>
    <w:bookmarkEnd w:id="49"/>
    <w:bookmarkStart w:id="50" w:name="粮食安全高标准农田水利建设"/>
    <w:p>
      <w:pPr>
        <w:pStyle w:val="Heading3"/>
      </w:pPr>
      <w:r>
        <w:rPr>
          <w:rFonts w:hint="eastAsia"/>
        </w:rPr>
        <w:t xml:space="preserve">3）粮食安全、高标准农田、水利建设</w:t>
      </w:r>
    </w:p>
    <w:p>
      <w:pPr>
        <w:pStyle w:val="FirstParagraph"/>
      </w:pPr>
      <w:r>
        <w:rPr>
          <w:rFonts w:hint="eastAsia"/>
        </w:rPr>
        <w:t xml:space="preserve">证据链：</w:t>
      </w:r>
      <w:r>
        <w:t xml:space="preserve"> </w:t>
      </w:r>
      <w:r>
        <w:t xml:space="preserve">- </w:t>
      </w:r>
      <w:r>
        <w:rPr>
          <w:rFonts w:hint="eastAsia"/>
        </w:rPr>
        <w:t xml:space="preserve">新闻联播头条强调粮食安全与耕地红线。</w:t>
      </w:r>
      <w:r>
        <w:t xml:space="preserve"> </w:t>
      </w:r>
      <w:r>
        <w:t xml:space="preserve">- </w:t>
      </w:r>
      <w:r>
        <w:rPr>
          <w:rFonts w:hint="eastAsia"/>
        </w:rPr>
        <w:t xml:space="preserve">“十五五”继续突出严守耕地红线和提升耕地保障能力。</w:t>
      </w:r>
      <w:r>
        <w:t xml:space="preserve"> </w:t>
      </w:r>
      <w:r>
        <w:t xml:space="preserve">- </w:t>
      </w:r>
      <w:r>
        <w:rPr>
          <w:rFonts w:hint="eastAsia"/>
        </w:rPr>
        <w:t xml:space="preserve">台风“巴威”带来防汛、救灾、灾后恢复需求。</w:t>
      </w:r>
      <w:r>
        <w:t xml:space="preserve"> </w:t>
      </w:r>
      <w:r>
        <w:t xml:space="preserve">- </w:t>
      </w:r>
      <w:r>
        <w:rPr>
          <w:rFonts w:hint="eastAsia"/>
        </w:rPr>
        <w:t xml:space="preserve">国家发改委安排中央预算内投资1亿元支持浙江灾后应急恢复。</w:t>
      </w:r>
    </w:p>
    <w:p>
      <w:pPr>
        <w:pStyle w:val="BodyText"/>
      </w:pPr>
      <w:r>
        <w:rPr>
          <w:rFonts w:hint="eastAsia"/>
        </w:rPr>
        <w:t xml:space="preserve">核心标的方向：</w:t>
      </w:r>
      <w:r>
        <w:t xml:space="preserve"> </w:t>
      </w:r>
      <w:r>
        <w:t xml:space="preserve">- </w:t>
      </w:r>
      <w:r>
        <w:rPr>
          <w:rFonts w:hint="eastAsia"/>
        </w:rPr>
        <w:t xml:space="preserve">种业</w:t>
      </w:r>
      <w:r>
        <w:t xml:space="preserve"> </w:t>
      </w:r>
      <w:r>
        <w:t xml:space="preserve">- </w:t>
      </w:r>
      <w:r>
        <w:rPr>
          <w:rFonts w:hint="eastAsia"/>
        </w:rPr>
        <w:t xml:space="preserve">农机</w:t>
      </w:r>
      <w:r>
        <w:t xml:space="preserve"> </w:t>
      </w:r>
      <w:r>
        <w:t xml:space="preserve">- </w:t>
      </w:r>
      <w:r>
        <w:rPr>
          <w:rFonts w:hint="eastAsia"/>
        </w:rPr>
        <w:t xml:space="preserve">高标准农田</w:t>
      </w:r>
      <w:r>
        <w:t xml:space="preserve"> </w:t>
      </w:r>
      <w:r>
        <w:t xml:space="preserve">- </w:t>
      </w:r>
      <w:r>
        <w:rPr>
          <w:rFonts w:hint="eastAsia"/>
        </w:rPr>
        <w:t xml:space="preserve">农田水利</w:t>
      </w:r>
      <w:r>
        <w:t xml:space="preserve"> </w:t>
      </w:r>
      <w:r>
        <w:t xml:space="preserve">- </w:t>
      </w:r>
      <w:r>
        <w:rPr>
          <w:rFonts w:hint="eastAsia"/>
        </w:rPr>
        <w:t xml:space="preserve">盐碱地治理</w:t>
      </w:r>
      <w:r>
        <w:t xml:space="preserve"> </w:t>
      </w:r>
      <w:r>
        <w:t xml:space="preserve">- </w:t>
      </w:r>
      <w:r>
        <w:rPr>
          <w:rFonts w:hint="eastAsia"/>
        </w:rPr>
        <w:t xml:space="preserve">防汛排涝</w:t>
      </w:r>
      <w:r>
        <w:t xml:space="preserve"> </w:t>
      </w:r>
      <w:r>
        <w:t xml:space="preserve">- </w:t>
      </w:r>
      <w:r>
        <w:rPr>
          <w:rFonts w:hint="eastAsia"/>
        </w:rPr>
        <w:t xml:space="preserve">灾后重建</w:t>
      </w:r>
    </w:p>
    <w:p>
      <w:pPr>
        <w:pStyle w:val="BodyText"/>
      </w:pPr>
      <w:r>
        <w:rPr>
          <w:rFonts w:hint="eastAsia"/>
        </w:rPr>
        <w:t xml:space="preserve">触发条件：</w:t>
      </w:r>
      <w:r>
        <w:t xml:space="preserve"> </w:t>
      </w:r>
      <w:r>
        <w:t xml:space="preserve">- </w:t>
      </w:r>
      <w:r>
        <w:rPr>
          <w:rFonts w:hint="eastAsia"/>
        </w:rPr>
        <w:t xml:space="preserve">农业、水利、防汛方向开盘出现资金主动进攻。</w:t>
      </w:r>
      <w:r>
        <w:t xml:space="preserve"> </w:t>
      </w:r>
      <w:r>
        <w:t xml:space="preserve">- </w:t>
      </w:r>
      <w:r>
        <w:rPr>
          <w:rFonts w:hint="eastAsia"/>
        </w:rPr>
        <w:t xml:space="preserve">个股回踩不破均线后再放量。</w:t>
      </w:r>
      <w:r>
        <w:t xml:space="preserve"> </w:t>
      </w:r>
      <w:r>
        <w:t xml:space="preserve">- </w:t>
      </w:r>
      <w:r>
        <w:rPr>
          <w:rFonts w:hint="eastAsia"/>
        </w:rPr>
        <w:t xml:space="preserve">板块强于指数且不是一日游脉冲。</w:t>
      </w:r>
    </w:p>
    <w:p>
      <w:pPr>
        <w:pStyle w:val="BodyText"/>
      </w:pPr>
      <w:r>
        <w:rPr>
          <w:rFonts w:hint="eastAsia"/>
        </w:rPr>
        <w:t xml:space="preserve">失效条件：</w:t>
      </w:r>
      <w:r>
        <w:t xml:space="preserve"> </w:t>
      </w:r>
      <w:r>
        <w:t xml:space="preserve">- </w:t>
      </w:r>
      <w:r>
        <w:rPr>
          <w:rFonts w:hint="eastAsia"/>
        </w:rPr>
        <w:t xml:space="preserve">仅前排秒板，后排无跟随。</w:t>
      </w:r>
      <w:r>
        <w:t xml:space="preserve"> </w:t>
      </w:r>
      <w:r>
        <w:t xml:space="preserve">- </w:t>
      </w:r>
      <w:r>
        <w:rPr>
          <w:rFonts w:hint="eastAsia"/>
        </w:rPr>
        <w:t xml:space="preserve">防汛链高开低走。</w:t>
      </w:r>
      <w:r>
        <w:t xml:space="preserve"> </w:t>
      </w:r>
      <w:r>
        <w:t xml:space="preserve">- </w:t>
      </w:r>
      <w:r>
        <w:rPr>
          <w:rFonts w:hint="eastAsia"/>
        </w:rPr>
        <w:t xml:space="preserve">指数回暖后资金迅速抛弃防御方向。</w:t>
      </w:r>
    </w:p>
    <w:p>
      <w:r>
        <w:pict>
          <v:rect style="width:0;height:1.5pt" o:hralign="center" o:hrstd="t" o:hr="t"/>
        </w:pict>
      </w:r>
    </w:p>
    <w:bookmarkEnd w:id="50"/>
    <w:bookmarkEnd w:id="51"/>
    <w:bookmarkStart w:id="54" w:name="b档只观察方向"/>
    <w:p>
      <w:pPr>
        <w:pStyle w:val="Heading2"/>
      </w:pPr>
      <w:r>
        <w:t xml:space="preserve">🟡 </w:t>
      </w:r>
      <w:r>
        <w:rPr>
          <w:rFonts w:hint="eastAsia"/>
        </w:rPr>
        <w:t xml:space="preserve">B档：只观察方向</w:t>
      </w:r>
    </w:p>
    <w:bookmarkStart w:id="52" w:name="ai算力半导体新材料"/>
    <w:p>
      <w:pPr>
        <w:pStyle w:val="Heading3"/>
      </w:pPr>
      <w:r>
        <w:rPr>
          <w:rFonts w:hint="eastAsia"/>
        </w:rPr>
        <w:t xml:space="preserve">1）AI算力、半导体、新材料</w:t>
      </w:r>
    </w:p>
    <w:p>
      <w:pPr>
        <w:pStyle w:val="FirstParagraph"/>
      </w:pPr>
      <w:r>
        <w:rPr>
          <w:rFonts w:hint="eastAsia"/>
        </w:rPr>
        <w:t xml:space="preserve">证据链：</w:t>
      </w:r>
      <w:r>
        <w:t xml:space="preserve"> </w:t>
      </w:r>
      <w:r>
        <w:t xml:space="preserve">- </w:t>
      </w:r>
      <w:r>
        <w:rPr>
          <w:rFonts w:hint="eastAsia"/>
        </w:rPr>
        <w:t xml:space="preserve">新闻联播确认AI、人形机器人资本投资同比增长一倍多。</w:t>
      </w:r>
      <w:r>
        <w:t xml:space="preserve"> </w:t>
      </w:r>
      <w:r>
        <w:t xml:space="preserve">- </w:t>
      </w:r>
      <w:r>
        <w:rPr>
          <w:rFonts w:hint="eastAsia"/>
        </w:rPr>
        <w:t xml:space="preserve">算力数字基础设施项目中标金额同比增长23%。</w:t>
      </w:r>
      <w:r>
        <w:t xml:space="preserve"> </w:t>
      </w:r>
      <w:r>
        <w:t xml:space="preserve">- </w:t>
      </w:r>
      <w:r>
        <w:rPr>
          <w:rFonts w:hint="eastAsia"/>
        </w:rPr>
        <w:t xml:space="preserve">新材料产业产值近10万亿元。</w:t>
      </w:r>
      <w:r>
        <w:t xml:space="preserve"> </w:t>
      </w:r>
      <w:r>
        <w:t xml:space="preserve">- </w:t>
      </w:r>
      <w:r>
        <w:rPr>
          <w:rFonts w:hint="eastAsia"/>
        </w:rPr>
        <w:t xml:space="preserve">英伟达上涨4.03%，AMD上涨2.04%。</w:t>
      </w:r>
      <w:r>
        <w:t xml:space="preserve"> </w:t>
      </w:r>
      <w:r>
        <w:t xml:space="preserve">- </w:t>
      </w:r>
      <w:r>
        <w:rPr>
          <w:rFonts w:hint="eastAsia"/>
        </w:rPr>
        <w:t xml:space="preserve">但半导体上一交易日主力净流出248.78亿元。</w:t>
      </w:r>
      <w:r>
        <w:t xml:space="preserve"> </w:t>
      </w:r>
      <w:r>
        <w:t xml:space="preserve">- </w:t>
      </w:r>
      <w:r>
        <w:rPr>
          <w:rFonts w:hint="eastAsia"/>
        </w:rPr>
        <w:t xml:space="preserve">通信设备上一交易日主力净流出70.13亿元。</w:t>
      </w:r>
      <w:r>
        <w:t xml:space="preserve"> </w:t>
      </w:r>
      <w:r>
        <w:t xml:space="preserve">- </w:t>
      </w:r>
      <w:r>
        <w:rPr>
          <w:rFonts w:hint="eastAsia"/>
        </w:rPr>
        <w:t xml:space="preserve">元件上一交易日主力净流出61.02亿元。</w:t>
      </w:r>
    </w:p>
    <w:p>
      <w:pPr>
        <w:pStyle w:val="BodyText"/>
      </w:pPr>
      <w:r>
        <w:rPr>
          <w:rFonts w:hint="eastAsia"/>
        </w:rPr>
        <w:t xml:space="preserve">核心观察股：</w:t>
      </w:r>
      <w:r>
        <w:t xml:space="preserve"> </w:t>
      </w:r>
      <w:r>
        <w:t xml:space="preserve">- </w:t>
      </w:r>
      <w:r>
        <w:rPr>
          <w:rFonts w:hint="eastAsia"/>
        </w:rPr>
        <w:t xml:space="preserve">华天科技：主力净流入33.76亿元，核心成交额143.67亿元。</w:t>
      </w:r>
      <w:r>
        <w:t xml:space="preserve"> </w:t>
      </w:r>
      <w:r>
        <w:t xml:space="preserve">- </w:t>
      </w:r>
      <w:r>
        <w:rPr>
          <w:rFonts w:hint="eastAsia"/>
        </w:rPr>
        <w:t xml:space="preserve">紫光股份：主力净流入10.25亿元，核心成交额124.85亿元。</w:t>
      </w:r>
      <w:r>
        <w:t xml:space="preserve"> </w:t>
      </w:r>
      <w:r>
        <w:t xml:space="preserve">- </w:t>
      </w:r>
      <w:r>
        <w:rPr>
          <w:rFonts w:hint="eastAsia"/>
        </w:rPr>
        <w:t xml:space="preserve">中科曙光：主力净流入10.89亿元。</w:t>
      </w:r>
      <w:r>
        <w:t xml:space="preserve"> </w:t>
      </w:r>
      <w:r>
        <w:t xml:space="preserve">- </w:t>
      </w:r>
      <w:r>
        <w:rPr>
          <w:rFonts w:hint="eastAsia"/>
        </w:rPr>
        <w:t xml:space="preserve">中际旭创：主力净流出50.20亿元，核心成交额246.79亿元。</w:t>
      </w:r>
      <w:r>
        <w:t xml:space="preserve"> </w:t>
      </w:r>
      <w:r>
        <w:t xml:space="preserve">- </w:t>
      </w:r>
      <w:r>
        <w:rPr>
          <w:rFonts w:hint="eastAsia"/>
        </w:rPr>
        <w:t xml:space="preserve">兆易创新：主力净流出84.54亿元，核心成交额264.42亿元。</w:t>
      </w:r>
    </w:p>
    <w:p>
      <w:pPr>
        <w:pStyle w:val="BodyText"/>
      </w:pPr>
      <w:r>
        <w:rPr>
          <w:rFonts w:hint="eastAsia"/>
        </w:rPr>
        <w:t xml:space="preserve">触发条件：</w:t>
      </w:r>
      <w:r>
        <w:t xml:space="preserve"> </w:t>
      </w:r>
      <w:r>
        <w:t xml:space="preserve">- </w:t>
      </w:r>
      <w:r>
        <w:rPr>
          <w:rFonts w:hint="eastAsia"/>
        </w:rPr>
        <w:t xml:space="preserve">华天科技、紫光股份这类承接中军强于指数。</w:t>
      </w:r>
      <w:r>
        <w:t xml:space="preserve"> </w:t>
      </w:r>
      <w:r>
        <w:t xml:space="preserve">- </w:t>
      </w:r>
      <w:r>
        <w:rPr>
          <w:rFonts w:hint="eastAsia"/>
        </w:rPr>
        <w:t xml:space="preserve">兆易创新、中际旭创止跌，不再继续扩大亏钱效应。</w:t>
      </w:r>
      <w:r>
        <w:t xml:space="preserve"> </w:t>
      </w:r>
      <w:r>
        <w:t xml:space="preserve">- </w:t>
      </w:r>
      <w:r>
        <w:rPr>
          <w:rFonts w:hint="eastAsia"/>
        </w:rPr>
        <w:t xml:space="preserve">板块放量修复而不是缩量反抽。</w:t>
      </w:r>
    </w:p>
    <w:p>
      <w:pPr>
        <w:pStyle w:val="BodyText"/>
      </w:pPr>
      <w:r>
        <w:rPr>
          <w:rFonts w:hint="eastAsia"/>
        </w:rPr>
        <w:t xml:space="preserve">失效条件：</w:t>
      </w:r>
      <w:r>
        <w:t xml:space="preserve"> </w:t>
      </w:r>
      <w:r>
        <w:t xml:space="preserve">- </w:t>
      </w:r>
      <w:r>
        <w:rPr>
          <w:rFonts w:hint="eastAsia"/>
        </w:rPr>
        <w:t xml:space="preserve">半导体ETF、芯片ETF继续下跌。</w:t>
      </w:r>
      <w:r>
        <w:t xml:space="preserve"> </w:t>
      </w:r>
      <w:r>
        <w:t xml:space="preserve">- </w:t>
      </w:r>
      <w:r>
        <w:rPr>
          <w:rFonts w:hint="eastAsia"/>
        </w:rPr>
        <w:t xml:space="preserve">核心成交额个股继续放量杀跌。</w:t>
      </w:r>
      <w:r>
        <w:t xml:space="preserve"> </w:t>
      </w:r>
      <w:r>
        <w:t xml:space="preserve">- </w:t>
      </w:r>
      <w:r>
        <w:rPr>
          <w:rFonts w:hint="eastAsia"/>
        </w:rPr>
        <w:t xml:space="preserve">资金只拉低位杂毛，不拉中军。</w:t>
      </w:r>
    </w:p>
    <w:bookmarkEnd w:id="52"/>
    <w:bookmarkStart w:id="53" w:name="医药医疗中药"/>
    <w:p>
      <w:pPr>
        <w:pStyle w:val="Heading3"/>
      </w:pPr>
      <w:r>
        <w:rPr>
          <w:rFonts w:hint="eastAsia"/>
        </w:rPr>
        <w:t xml:space="preserve">2）医药医疗、中药</w:t>
      </w:r>
    </w:p>
    <w:p>
      <w:pPr>
        <w:pStyle w:val="FirstParagraph"/>
      </w:pPr>
      <w:r>
        <w:rPr>
          <w:rFonts w:hint="eastAsia"/>
        </w:rPr>
        <w:t xml:space="preserve">证据链：</w:t>
      </w:r>
      <w:r>
        <w:t xml:space="preserve"> </w:t>
      </w:r>
      <w:r>
        <w:t xml:space="preserve">- </w:t>
      </w:r>
      <w:r>
        <w:rPr>
          <w:rFonts w:hint="eastAsia"/>
        </w:rPr>
        <w:t xml:space="preserve">医疗服务主力净流入18.61亿元。</w:t>
      </w:r>
      <w:r>
        <w:t xml:space="preserve"> </w:t>
      </w:r>
      <w:r>
        <w:t xml:space="preserve">- </w:t>
      </w:r>
      <w:r>
        <w:rPr>
          <w:rFonts w:hint="eastAsia"/>
        </w:rPr>
        <w:t xml:space="preserve">化学制药主力净流入16.31亿元。</w:t>
      </w:r>
      <w:r>
        <w:t xml:space="preserve"> </w:t>
      </w:r>
      <w:r>
        <w:t xml:space="preserve">- </w:t>
      </w:r>
      <w:r>
        <w:rPr>
          <w:rFonts w:hint="eastAsia"/>
        </w:rPr>
        <w:t xml:space="preserve">盘中板块线索显示中医药受国务院批复《中医药振兴发展“十五五”规划》利好刺激。</w:t>
      </w:r>
      <w:r>
        <w:t xml:space="preserve"> </w:t>
      </w:r>
      <w:r>
        <w:t xml:space="preserve">- </w:t>
      </w:r>
      <w:r>
        <w:rPr>
          <w:rFonts w:hint="eastAsia"/>
        </w:rPr>
        <w:t xml:space="preserve">医疗ETF采集价格下跌1.5823%，说明板块内部仍有分化。</w:t>
      </w:r>
    </w:p>
    <w:p>
      <w:pPr>
        <w:pStyle w:val="BodyText"/>
      </w:pPr>
      <w:r>
        <w:rPr>
          <w:rFonts w:hint="eastAsia"/>
        </w:rPr>
        <w:t xml:space="preserve">核心标的方向：</w:t>
      </w:r>
      <w:r>
        <w:t xml:space="preserve"> </w:t>
      </w:r>
      <w:r>
        <w:t xml:space="preserve">- CXO</w:t>
      </w:r>
      <w:r>
        <w:t xml:space="preserve"> </w:t>
      </w:r>
      <w:r>
        <w:t xml:space="preserve">- </w:t>
      </w:r>
      <w:r>
        <w:rPr>
          <w:rFonts w:hint="eastAsia"/>
        </w:rPr>
        <w:t xml:space="preserve">化学制药</w:t>
      </w:r>
      <w:r>
        <w:t xml:space="preserve"> </w:t>
      </w:r>
      <w:r>
        <w:t xml:space="preserve">- </w:t>
      </w:r>
      <w:r>
        <w:rPr>
          <w:rFonts w:hint="eastAsia"/>
        </w:rPr>
        <w:t xml:space="preserve">中药</w:t>
      </w:r>
      <w:r>
        <w:t xml:space="preserve"> </w:t>
      </w:r>
      <w:r>
        <w:t xml:space="preserve">- </w:t>
      </w:r>
      <w:r>
        <w:rPr>
          <w:rFonts w:hint="eastAsia"/>
        </w:rPr>
        <w:t xml:space="preserve">医疗服务</w:t>
      </w:r>
      <w:r>
        <w:t xml:space="preserve"> </w:t>
      </w:r>
      <w:r>
        <w:t xml:space="preserve">- </w:t>
      </w:r>
      <w:r>
        <w:rPr>
          <w:rFonts w:hint="eastAsia"/>
        </w:rPr>
        <w:t xml:space="preserve">创新药</w:t>
      </w:r>
    </w:p>
    <w:p>
      <w:pPr>
        <w:pStyle w:val="BodyText"/>
      </w:pPr>
      <w:r>
        <w:rPr>
          <w:rFonts w:hint="eastAsia"/>
        </w:rPr>
        <w:t xml:space="preserve">触发条件：</w:t>
      </w:r>
      <w:r>
        <w:t xml:space="preserve"> </w:t>
      </w:r>
      <w:r>
        <w:t xml:space="preserve">- </w:t>
      </w:r>
      <w:r>
        <w:rPr>
          <w:rFonts w:hint="eastAsia"/>
        </w:rPr>
        <w:t xml:space="preserve">医药能在指数弱势时逆势走强。</w:t>
      </w:r>
      <w:r>
        <w:t xml:space="preserve"> </w:t>
      </w:r>
      <w:r>
        <w:t xml:space="preserve">- </w:t>
      </w:r>
      <w:r>
        <w:rPr>
          <w:rFonts w:hint="eastAsia"/>
        </w:rPr>
        <w:t xml:space="preserve">前排强势股回封，后排补涨不乱。</w:t>
      </w:r>
      <w:r>
        <w:t xml:space="preserve"> </w:t>
      </w:r>
      <w:r>
        <w:t xml:space="preserve">- </w:t>
      </w:r>
      <w:r>
        <w:rPr>
          <w:rFonts w:hint="eastAsia"/>
        </w:rPr>
        <w:t xml:space="preserve">医疗ETF止跌。</w:t>
      </w:r>
    </w:p>
    <w:p>
      <w:pPr>
        <w:pStyle w:val="BodyText"/>
      </w:pPr>
      <w:r>
        <w:rPr>
          <w:rFonts w:hint="eastAsia"/>
        </w:rPr>
        <w:t xml:space="preserve">失效条件：</w:t>
      </w:r>
      <w:r>
        <w:t xml:space="preserve"> </w:t>
      </w:r>
      <w:r>
        <w:t xml:space="preserve">- </w:t>
      </w:r>
      <w:r>
        <w:rPr>
          <w:rFonts w:hint="eastAsia"/>
        </w:rPr>
        <w:t xml:space="preserve">医药冲高回落。</w:t>
      </w:r>
      <w:r>
        <w:t xml:space="preserve"> </w:t>
      </w:r>
      <w:r>
        <w:t xml:space="preserve">- </w:t>
      </w:r>
      <w:r>
        <w:rPr>
          <w:rFonts w:hint="eastAsia"/>
        </w:rPr>
        <w:t xml:space="preserve">成交额不足。</w:t>
      </w:r>
      <w:r>
        <w:t xml:space="preserve"> </w:t>
      </w:r>
      <w:r>
        <w:t xml:space="preserve">- </w:t>
      </w:r>
      <w:r>
        <w:rPr>
          <w:rFonts w:hint="eastAsia"/>
        </w:rPr>
        <w:t xml:space="preserve">资金重新回流科技，医药被抽血。</w:t>
      </w:r>
    </w:p>
    <w:p>
      <w:r>
        <w:pict>
          <v:rect style="width:0;height:1.5pt" o:hralign="center" o:hrstd="t" o:hr="t"/>
        </w:pict>
      </w:r>
    </w:p>
    <w:bookmarkEnd w:id="53"/>
    <w:bookmarkEnd w:id="54"/>
    <w:bookmarkStart w:id="58" w:name="c档应回避方向"/>
    <w:p>
      <w:pPr>
        <w:pStyle w:val="Heading2"/>
      </w:pPr>
      <w:r>
        <w:t xml:space="preserve">🟢 </w:t>
      </w:r>
      <w:r>
        <w:rPr>
          <w:rFonts w:hint="eastAsia"/>
        </w:rPr>
        <w:t xml:space="preserve">C档：应回避方向</w:t>
      </w:r>
    </w:p>
    <w:bookmarkStart w:id="55" w:name="高位半导体与大额流出科技股"/>
    <w:p>
      <w:pPr>
        <w:pStyle w:val="Heading3"/>
      </w:pPr>
      <w:r>
        <w:rPr>
          <w:rFonts w:hint="eastAsia"/>
        </w:rPr>
        <w:t xml:space="preserve">1）高位半导体与大额流出科技股</w:t>
      </w:r>
    </w:p>
    <w:p>
      <w:pPr>
        <w:pStyle w:val="FirstParagraph"/>
      </w:pPr>
      <w:r>
        <w:rPr>
          <w:rFonts w:hint="eastAsia"/>
        </w:rPr>
        <w:t xml:space="preserve">回避理由：</w:t>
      </w:r>
      <w:r>
        <w:t xml:space="preserve"> </w:t>
      </w:r>
      <w:r>
        <w:t xml:space="preserve">- </w:t>
      </w:r>
      <w:r>
        <w:rPr>
          <w:rFonts w:hint="eastAsia"/>
        </w:rPr>
        <w:t xml:space="preserve">半导体主力净流出248.78亿元。</w:t>
      </w:r>
      <w:r>
        <w:t xml:space="preserve"> </w:t>
      </w:r>
      <w:r>
        <w:t xml:space="preserve">- </w:t>
      </w:r>
      <w:r>
        <w:rPr>
          <w:rFonts w:hint="eastAsia"/>
        </w:rPr>
        <w:t xml:space="preserve">兆易创新主力净流出84.54亿元。</w:t>
      </w:r>
      <w:r>
        <w:t xml:space="preserve"> </w:t>
      </w:r>
      <w:r>
        <w:t xml:space="preserve">- </w:t>
      </w:r>
      <w:r>
        <w:rPr>
          <w:rFonts w:hint="eastAsia"/>
        </w:rPr>
        <w:t xml:space="preserve">京东方Ａ主力净流出50.77亿元。</w:t>
      </w:r>
      <w:r>
        <w:t xml:space="preserve"> </w:t>
      </w:r>
      <w:r>
        <w:t xml:space="preserve">- </w:t>
      </w:r>
      <w:r>
        <w:rPr>
          <w:rFonts w:hint="eastAsia"/>
        </w:rPr>
        <w:t xml:space="preserve">中际旭创主力净流出50.20亿元。</w:t>
      </w:r>
      <w:r>
        <w:t xml:space="preserve"> </w:t>
      </w:r>
      <w:r>
        <w:t xml:space="preserve">- </w:t>
      </w:r>
      <w:r>
        <w:rPr>
          <w:rFonts w:hint="eastAsia"/>
        </w:rPr>
        <w:t xml:space="preserve">澜起科技、工业富联、浪潮信息、东山精密均在流出TOP10。</w:t>
      </w:r>
    </w:p>
    <w:p>
      <w:pPr>
        <w:pStyle w:val="BodyText"/>
      </w:pPr>
      <w:r>
        <w:t xml:space="preserve">💡 </w:t>
      </w:r>
      <w:r>
        <w:rPr>
          <w:rFonts w:hint="eastAsia"/>
        </w:rPr>
        <w:t xml:space="preserve">行动：</w:t>
      </w:r>
      <w:r>
        <w:br/>
      </w:r>
      <w:r>
        <w:rPr>
          <w:rFonts w:hint="eastAsia"/>
        </w:rPr>
        <w:t xml:space="preserve">只等止跌确认，不做下跌中继接飞刀。</w:t>
      </w:r>
    </w:p>
    <w:bookmarkEnd w:id="55"/>
    <w:bookmarkStart w:id="56" w:name="航空与高油价成本敏感链"/>
    <w:p>
      <w:pPr>
        <w:pStyle w:val="Heading3"/>
      </w:pPr>
      <w:r>
        <w:rPr>
          <w:rFonts w:hint="eastAsia"/>
        </w:rPr>
        <w:t xml:space="preserve">2）航空与高油价成本敏感链</w:t>
      </w:r>
    </w:p>
    <w:p>
      <w:pPr>
        <w:pStyle w:val="FirstParagraph"/>
      </w:pPr>
      <w:r>
        <w:rPr>
          <w:rFonts w:hint="eastAsia"/>
        </w:rPr>
        <w:t xml:space="preserve">回避理由：</w:t>
      </w:r>
      <w:r>
        <w:t xml:space="preserve"> </w:t>
      </w:r>
      <w:r>
        <w:t xml:space="preserve">- </w:t>
      </w:r>
      <w:r>
        <w:rPr>
          <w:rFonts w:hint="eastAsia"/>
        </w:rPr>
        <w:t xml:space="preserve">WTI原油上涨4.16%。</w:t>
      </w:r>
      <w:r>
        <w:t xml:space="preserve"> </w:t>
      </w:r>
      <w:r>
        <w:t xml:space="preserve">- </w:t>
      </w:r>
      <w:r>
        <w:rPr>
          <w:rFonts w:hint="eastAsia"/>
        </w:rPr>
        <w:t xml:space="preserve">霍尔木兹海峡暂时关闭增加原油风险溢价。</w:t>
      </w:r>
      <w:r>
        <w:t xml:space="preserve"> </w:t>
      </w:r>
      <w:r>
        <w:t xml:space="preserve">- </w:t>
      </w:r>
      <w:r>
        <w:rPr>
          <w:rFonts w:hint="eastAsia"/>
        </w:rPr>
        <w:t xml:space="preserve">航空、部分化工、交运消费存在成本压力。</w:t>
      </w:r>
    </w:p>
    <w:p>
      <w:pPr>
        <w:pStyle w:val="BodyText"/>
      </w:pPr>
      <w:r>
        <w:t xml:space="preserve">💡 </w:t>
      </w:r>
      <w:r>
        <w:rPr>
          <w:rFonts w:hint="eastAsia"/>
        </w:rPr>
        <w:t xml:space="preserve">行动：</w:t>
      </w:r>
      <w:r>
        <w:br/>
      </w:r>
      <w:r>
        <w:rPr>
          <w:rFonts w:hint="eastAsia"/>
        </w:rPr>
        <w:t xml:space="preserve">除非油价快速回落，否则不做成本受压方向的反弹幻想。</w:t>
      </w:r>
    </w:p>
    <w:bookmarkEnd w:id="56"/>
    <w:bookmarkStart w:id="57" w:name="公告风险股"/>
    <w:p>
      <w:pPr>
        <w:pStyle w:val="Heading3"/>
      </w:pPr>
      <w:r>
        <w:rPr>
          <w:rFonts w:hint="eastAsia"/>
        </w:rPr>
        <w:t xml:space="preserve">3）公告风险股</w:t>
      </w:r>
    </w:p>
    <w:p>
      <w:pPr>
        <w:pStyle w:val="FirstParagraph"/>
      </w:pPr>
      <w:r>
        <w:rPr>
          <w:rFonts w:hint="eastAsia"/>
        </w:rPr>
        <w:t xml:space="preserve">回避理由：</w:t>
      </w:r>
      <w:r>
        <w:t xml:space="preserve"> </w:t>
      </w:r>
      <w:r>
        <w:t xml:space="preserve">- </w:t>
      </w:r>
      <w:r>
        <w:rPr>
          <w:rFonts w:hint="eastAsia"/>
        </w:rPr>
        <w:t xml:space="preserve">赛力斯发布2026年半年度业绩预亏公告。</w:t>
      </w:r>
      <w:r>
        <w:t xml:space="preserve"> </w:t>
      </w:r>
      <w:r>
        <w:t xml:space="preserve">- </w:t>
      </w:r>
      <w:r>
        <w:rPr>
          <w:rFonts w:hint="eastAsia"/>
        </w:rPr>
        <w:t xml:space="preserve">安达智能存在年报监管问询回复事项。</w:t>
      </w:r>
      <w:r>
        <w:t xml:space="preserve"> </w:t>
      </w:r>
      <w:r>
        <w:t xml:space="preserve">- </w:t>
      </w:r>
      <w:r>
        <w:rPr>
          <w:rFonts w:hint="eastAsia"/>
        </w:rPr>
        <w:t xml:space="preserve">巨力索具发布市场传闻澄清及风险提示。</w:t>
      </w:r>
      <w:r>
        <w:t xml:space="preserve"> </w:t>
      </w:r>
      <w:r>
        <w:t xml:space="preserve">- </w:t>
      </w:r>
      <w:r>
        <w:rPr>
          <w:rFonts w:hint="eastAsia"/>
        </w:rPr>
        <w:t xml:space="preserve">新华百货控股股东协议转让股份终止。</w:t>
      </w:r>
    </w:p>
    <w:p>
      <w:pPr>
        <w:pStyle w:val="BodyText"/>
      </w:pPr>
      <w:r>
        <w:t xml:space="preserve">💡 </w:t>
      </w:r>
      <w:r>
        <w:rPr>
          <w:rFonts w:hint="eastAsia"/>
        </w:rPr>
        <w:t xml:space="preserve">行动：</w:t>
      </w:r>
      <w:r>
        <w:br/>
      </w:r>
      <w:r>
        <w:rPr>
          <w:rFonts w:hint="eastAsia"/>
        </w:rPr>
        <w:t xml:space="preserve">公告风险股不参与盘中情绪拉升。</w:t>
      </w:r>
    </w:p>
    <w:p>
      <w:r>
        <w:pict>
          <v:rect style="width:0;height:1.5pt" o:hralign="center" o:hrstd="t" o:hr="t"/>
        </w:pict>
      </w:r>
    </w:p>
    <w:bookmarkEnd w:id="57"/>
    <w:bookmarkEnd w:id="58"/>
    <w:bookmarkStart w:id="62" w:name="仓位模型最高不超过50实操以12为基准"/>
    <w:p>
      <w:pPr>
        <w:pStyle w:val="Heading2"/>
      </w:pPr>
      <w:r>
        <w:t xml:space="preserve">🧮 ⑩ </w:t>
      </w:r>
      <w:r>
        <w:rPr>
          <w:rFonts w:hint="eastAsia"/>
        </w:rPr>
        <w:t xml:space="preserve">仓位模型：最高不超过50%，实操以12%为基准</w:t>
      </w:r>
    </w:p>
    <w:bookmarkStart w:id="59" w:name="量化输入"/>
    <w:p>
      <w:pPr>
        <w:pStyle w:val="Heading3"/>
      </w:pPr>
      <w:r>
        <w:t xml:space="preserve">📊 </w:t>
      </w:r>
      <w:r>
        <w:rPr>
          <w:rFonts w:hint="eastAsia"/>
        </w:rPr>
        <w:t xml:space="preserve">量化输入</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指标</w:t>
            </w:r>
          </w:p>
        </w:tc>
        <w:tc>
          <w:tcPr/>
          <w:p>
            <w:pPr>
              <w:pStyle w:val="Compact"/>
              <w:jc w:val="right"/>
            </w:pPr>
            <w:r>
              <w:rPr>
                <w:rFonts w:hint="eastAsia"/>
              </w:rPr>
              <w:t xml:space="preserve">数值</w:t>
            </w:r>
          </w:p>
        </w:tc>
        <w:tc>
          <w:tcPr/>
          <w:p>
            <w:pPr>
              <w:pStyle w:val="Compact"/>
              <w:jc w:val="right"/>
            </w:pPr>
            <w:r>
              <w:rPr>
                <w:rFonts w:hint="eastAsia"/>
              </w:rPr>
              <w:t xml:space="preserve">仓位影响</w:t>
            </w:r>
          </w:p>
        </w:tc>
      </w:tr>
      <w:tr>
        <w:tc>
          <w:tcPr/>
          <w:p>
            <w:pPr>
              <w:pStyle w:val="Compact"/>
            </w:pPr>
            <w:r>
              <w:rPr>
                <w:rFonts w:hint="eastAsia"/>
              </w:rPr>
              <w:t xml:space="preserve">涨跌比</w:t>
            </w:r>
          </w:p>
        </w:tc>
        <w:tc>
          <w:tcPr/>
          <w:p>
            <w:pPr>
              <w:pStyle w:val="Compact"/>
              <w:jc w:val="right"/>
            </w:pPr>
            <w:r>
              <w:t xml:space="preserve">0.194</w:t>
            </w:r>
          </w:p>
        </w:tc>
        <w:tc>
          <w:tcPr/>
          <w:p>
            <w:pPr>
              <w:pStyle w:val="Compact"/>
              <w:jc w:val="right"/>
            </w:pPr>
            <w:r>
              <w:rPr>
                <w:rFonts w:hint="eastAsia"/>
              </w:rPr>
              <w:t xml:space="preserve">-15分</w:t>
            </w:r>
          </w:p>
        </w:tc>
      </w:tr>
      <w:tr>
        <w:tc>
          <w:tcPr/>
          <w:p>
            <w:pPr>
              <w:pStyle w:val="Compact"/>
            </w:pPr>
            <w:r>
              <w:rPr>
                <w:rFonts w:hint="eastAsia"/>
              </w:rPr>
              <w:t xml:space="preserve">跌停数</w:t>
            </w:r>
          </w:p>
        </w:tc>
        <w:tc>
          <w:tcPr/>
          <w:p>
            <w:pPr>
              <w:pStyle w:val="Compact"/>
              <w:jc w:val="right"/>
            </w:pPr>
            <w:r>
              <w:t xml:space="preserve">46</w:t>
            </w:r>
          </w:p>
        </w:tc>
        <w:tc>
          <w:tcPr/>
          <w:p>
            <w:pPr>
              <w:pStyle w:val="Compact"/>
              <w:jc w:val="right"/>
            </w:pPr>
            <w:r>
              <w:rPr>
                <w:rFonts w:hint="eastAsia"/>
              </w:rPr>
              <w:t xml:space="preserve">-5分</w:t>
            </w:r>
          </w:p>
        </w:tc>
      </w:tr>
      <w:tr>
        <w:tc>
          <w:tcPr/>
          <w:p>
            <w:pPr>
              <w:pStyle w:val="Compact"/>
            </w:pPr>
            <w:r>
              <w:rPr>
                <w:rFonts w:hint="eastAsia"/>
              </w:rPr>
              <w:t xml:space="preserve">成交额变化</w:t>
            </w:r>
          </w:p>
        </w:tc>
        <w:tc>
          <w:tcPr/>
          <w:p>
            <w:pPr>
              <w:pStyle w:val="Compact"/>
              <w:jc w:val="right"/>
            </w:pPr>
            <w:r>
              <w:t xml:space="preserve">-46.08%</w:t>
            </w:r>
          </w:p>
        </w:tc>
        <w:tc>
          <w:tcPr/>
          <w:p>
            <w:pPr>
              <w:pStyle w:val="Compact"/>
              <w:jc w:val="right"/>
            </w:pPr>
            <w:r>
              <w:rPr>
                <w:rFonts w:hint="eastAsia"/>
              </w:rPr>
              <w:t xml:space="preserve">-8分</w:t>
            </w:r>
          </w:p>
        </w:tc>
      </w:tr>
      <w:tr>
        <w:tc>
          <w:tcPr/>
          <w:p>
            <w:pPr>
              <w:pStyle w:val="Compact"/>
            </w:pPr>
            <w:r>
              <w:rPr>
                <w:rFonts w:hint="eastAsia"/>
              </w:rPr>
              <w:t xml:space="preserve">预测全天成交额</w:t>
            </w:r>
          </w:p>
        </w:tc>
        <w:tc>
          <w:tcPr/>
          <w:p>
            <w:pPr>
              <w:pStyle w:val="Compact"/>
              <w:jc w:val="right"/>
            </w:pPr>
            <w:r>
              <w:rPr>
                <w:rFonts w:hint="eastAsia"/>
              </w:rPr>
              <w:t xml:space="preserve">29113.55亿元</w:t>
            </w:r>
          </w:p>
        </w:tc>
        <w:tc>
          <w:tcPr/>
          <w:p>
            <w:pPr>
              <w:pStyle w:val="Compact"/>
              <w:jc w:val="right"/>
            </w:pPr>
            <w:r>
              <w:rPr>
                <w:rFonts w:hint="eastAsia"/>
              </w:rPr>
              <w:t xml:space="preserve">中性偏谨慎</w:t>
            </w:r>
          </w:p>
        </w:tc>
      </w:tr>
    </w:tbl>
    <w:bookmarkEnd w:id="59"/>
    <w:bookmarkStart w:id="60" w:name="成交额变化纳入仓位"/>
    <w:p>
      <w:pPr>
        <w:pStyle w:val="Heading3"/>
      </w:pPr>
      <w:r>
        <w:t xml:space="preserve">💰 </w:t>
      </w:r>
      <w:r>
        <w:rPr>
          <w:rFonts w:hint="eastAsia"/>
        </w:rPr>
        <w:t xml:space="preserve">成交额变化纳入仓位</w:t>
      </w:r>
    </w:p>
    <w:p>
      <w:pPr>
        <w:pStyle w:val="Compact"/>
        <w:numPr>
          <w:ilvl w:val="0"/>
          <w:numId w:val="1018"/>
        </w:numPr>
      </w:pPr>
      <w:r>
        <w:rPr>
          <w:rFonts w:hint="eastAsia"/>
        </w:rPr>
        <w:t xml:space="preserve">今日成交额：18391.54亿元。</w:t>
      </w:r>
    </w:p>
    <w:p>
      <w:pPr>
        <w:pStyle w:val="Compact"/>
        <w:numPr>
          <w:ilvl w:val="0"/>
          <w:numId w:val="1018"/>
        </w:numPr>
      </w:pPr>
      <w:r>
        <w:rPr>
          <w:rFonts w:hint="eastAsia"/>
        </w:rPr>
        <w:t xml:space="preserve">昨日成交额：34106.78亿元。</w:t>
      </w:r>
    </w:p>
    <w:p>
      <w:pPr>
        <w:pStyle w:val="Compact"/>
        <w:numPr>
          <w:ilvl w:val="0"/>
          <w:numId w:val="1018"/>
        </w:numPr>
      </w:pPr>
      <w:r>
        <w:rPr>
          <w:rFonts w:hint="eastAsia"/>
        </w:rPr>
        <w:t xml:space="preserve">成交额变化：-3154.31亿元。</w:t>
      </w:r>
    </w:p>
    <w:p>
      <w:pPr>
        <w:pStyle w:val="Compact"/>
        <w:numPr>
          <w:ilvl w:val="0"/>
          <w:numId w:val="1018"/>
        </w:numPr>
      </w:pPr>
      <w:r>
        <w:rPr>
          <w:rFonts w:hint="eastAsia"/>
        </w:rPr>
        <w:t xml:space="preserve">成交额变化比例：-46.08%。</w:t>
      </w:r>
    </w:p>
    <w:p>
      <w:pPr>
        <w:pStyle w:val="Compact"/>
        <w:numPr>
          <w:ilvl w:val="0"/>
          <w:numId w:val="1018"/>
        </w:numPr>
      </w:pPr>
      <w:r>
        <w:rPr>
          <w:rFonts w:hint="eastAsia"/>
        </w:rPr>
        <w:t xml:space="preserve">状态：明显缩量。</w:t>
      </w:r>
    </w:p>
    <w:bookmarkEnd w:id="60"/>
    <w:bookmarkStart w:id="61" w:name="仓位结论"/>
    <w:p>
      <w:pPr>
        <w:pStyle w:val="Heading3"/>
      </w:pPr>
      <w:r>
        <w:t xml:space="preserve">💡 </w:t>
      </w:r>
      <w:r>
        <w:rPr>
          <w:rFonts w:hint="eastAsia"/>
        </w:rPr>
        <w:t xml:space="preserve">仓位结论</w:t>
      </w:r>
    </w:p>
    <w:p>
      <w:pPr>
        <w:pStyle w:val="Compact"/>
        <w:numPr>
          <w:ilvl w:val="0"/>
          <w:numId w:val="1019"/>
        </w:numPr>
      </w:pPr>
      <w:r>
        <w:rPr>
          <w:rFonts w:hint="eastAsia"/>
        </w:rPr>
        <w:t xml:space="preserve">系统给出的最大仓位：50%。</w:t>
      </w:r>
    </w:p>
    <w:p>
      <w:pPr>
        <w:pStyle w:val="Compact"/>
        <w:numPr>
          <w:ilvl w:val="0"/>
          <w:numId w:val="1019"/>
        </w:numPr>
      </w:pPr>
      <w:r>
        <w:rPr>
          <w:rFonts w:hint="eastAsia"/>
        </w:rPr>
        <w:t xml:space="preserve">激进仓位：22%。</w:t>
      </w:r>
    </w:p>
    <w:p>
      <w:pPr>
        <w:pStyle w:val="Compact"/>
        <w:numPr>
          <w:ilvl w:val="0"/>
          <w:numId w:val="1019"/>
        </w:numPr>
      </w:pPr>
      <w:r>
        <w:rPr>
          <w:rFonts w:hint="eastAsia"/>
        </w:rPr>
        <w:t xml:space="preserve">均衡仓位：12%。</w:t>
      </w:r>
    </w:p>
    <w:p>
      <w:pPr>
        <w:pStyle w:val="Compact"/>
        <w:numPr>
          <w:ilvl w:val="0"/>
          <w:numId w:val="1019"/>
        </w:numPr>
      </w:pPr>
      <w:r>
        <w:rPr>
          <w:rFonts w:hint="eastAsia"/>
        </w:rPr>
        <w:t xml:space="preserve">保守仓位：0%。</w:t>
      </w:r>
    </w:p>
    <w:p>
      <w:pPr>
        <w:pStyle w:val="FirstParagraph"/>
      </w:pPr>
      <w:r>
        <w:rPr>
          <w:rFonts w:hint="eastAsia"/>
        </w:rPr>
        <w:t xml:space="preserve">我的执行建议：</w:t>
      </w:r>
      <w:r>
        <w:br/>
      </w:r>
      <w:r>
        <w:rPr>
          <w:rFonts w:hint="eastAsia"/>
        </w:rPr>
        <w:t xml:space="preserve">今天以12%作为默认仓位，只有在指数、成交额、核心中军三者同时修复时，才允许提高到22%。若A50继续弱、人民币继续弱、科技继续流出，仓位降到0%，不硬做。</w:t>
      </w:r>
    </w:p>
    <w:p>
      <w:r>
        <w:pict>
          <v:rect style="width:0;height:1.5pt" o:hralign="center" o:hrstd="t" o:hr="t"/>
        </w:pict>
      </w:r>
    </w:p>
    <w:bookmarkEnd w:id="61"/>
    <w:bookmarkEnd w:id="62"/>
    <w:bookmarkStart w:id="65" w:name="回避清单弱势环境里先避雷再谈赚钱"/>
    <w:p>
      <w:pPr>
        <w:pStyle w:val="Heading2"/>
      </w:pPr>
      <w:r>
        <w:t xml:space="preserve">🚫 ⑪ </w:t>
      </w:r>
      <w:r>
        <w:rPr>
          <w:rFonts w:hint="eastAsia"/>
        </w:rPr>
        <w:t xml:space="preserve">回避清单：弱势环境里先避雷，再谈赚钱</w:t>
      </w:r>
    </w:p>
    <w:bookmarkStart w:id="63" w:name="必须回避"/>
    <w:p>
      <w:pPr>
        <w:pStyle w:val="Heading3"/>
      </w:pPr>
      <w:r>
        <w:t xml:space="preserve">⚠️ </w:t>
      </w:r>
      <w:r>
        <w:rPr>
          <w:rFonts w:hint="eastAsia"/>
        </w:rPr>
        <w:t xml:space="preserve">必须回避</w:t>
      </w:r>
    </w:p>
    <w:p>
      <w:pPr>
        <w:pStyle w:val="Compact"/>
        <w:numPr>
          <w:ilvl w:val="0"/>
          <w:numId w:val="1020"/>
        </w:numPr>
      </w:pPr>
      <w:r>
        <w:rPr>
          <w:rFonts w:hint="eastAsia"/>
        </w:rPr>
        <w:t xml:space="preserve">半导体中仍在放量下跌的高位股。</w:t>
      </w:r>
    </w:p>
    <w:p>
      <w:pPr>
        <w:pStyle w:val="Compact"/>
        <w:numPr>
          <w:ilvl w:val="0"/>
          <w:numId w:val="1020"/>
        </w:numPr>
      </w:pPr>
      <w:r>
        <w:rPr>
          <w:rFonts w:hint="eastAsia"/>
        </w:rPr>
        <w:t xml:space="preserve">通信设备、元件、光学光电子中大额流出个股。</w:t>
      </w:r>
    </w:p>
    <w:p>
      <w:pPr>
        <w:pStyle w:val="Compact"/>
        <w:numPr>
          <w:ilvl w:val="0"/>
          <w:numId w:val="1020"/>
        </w:numPr>
      </w:pPr>
      <w:r>
        <w:rPr>
          <w:rFonts w:hint="eastAsia"/>
        </w:rPr>
        <w:t xml:space="preserve">业绩预亏、问询回复、澄清风险个股。</w:t>
      </w:r>
    </w:p>
    <w:p>
      <w:pPr>
        <w:pStyle w:val="Compact"/>
        <w:numPr>
          <w:ilvl w:val="0"/>
          <w:numId w:val="1020"/>
        </w:numPr>
      </w:pPr>
      <w:r>
        <w:rPr>
          <w:rFonts w:hint="eastAsia"/>
        </w:rPr>
        <w:t xml:space="preserve">高油价压制的航空与部分化工链。</w:t>
      </w:r>
    </w:p>
    <w:p>
      <w:pPr>
        <w:pStyle w:val="Compact"/>
        <w:numPr>
          <w:ilvl w:val="0"/>
          <w:numId w:val="1020"/>
        </w:numPr>
      </w:pPr>
      <w:r>
        <w:rPr>
          <w:rFonts w:hint="eastAsia"/>
        </w:rPr>
        <w:t xml:space="preserve">只有题材、没有资金承接、没有成交额确认的低位杂毛。</w:t>
      </w:r>
    </w:p>
    <w:p>
      <w:pPr>
        <w:pStyle w:val="Compact"/>
        <w:numPr>
          <w:ilvl w:val="0"/>
          <w:numId w:val="1020"/>
        </w:numPr>
      </w:pPr>
      <w:r>
        <w:rPr>
          <w:rFonts w:hint="eastAsia"/>
        </w:rPr>
        <w:t xml:space="preserve">高开一致性过强的油气、黄金、军工，不追第一波。</w:t>
      </w:r>
    </w:p>
    <w:p>
      <w:pPr>
        <w:pStyle w:val="Compact"/>
        <w:numPr>
          <w:ilvl w:val="0"/>
          <w:numId w:val="1020"/>
        </w:numPr>
      </w:pPr>
      <w:r>
        <w:rPr>
          <w:rFonts w:hint="eastAsia"/>
        </w:rPr>
        <w:t xml:space="preserve">缩量反抽但未突破前高的科技股。</w:t>
      </w:r>
    </w:p>
    <w:bookmarkEnd w:id="63"/>
    <w:bookmarkStart w:id="64" w:name="允许观察但不急买"/>
    <w:p>
      <w:pPr>
        <w:pStyle w:val="Heading3"/>
      </w:pPr>
      <w:r>
        <w:t xml:space="preserve">💡 </w:t>
      </w:r>
      <w:r>
        <w:rPr>
          <w:rFonts w:hint="eastAsia"/>
        </w:rPr>
        <w:t xml:space="preserve">允许观察但不急买</w:t>
      </w:r>
    </w:p>
    <w:p>
      <w:pPr>
        <w:pStyle w:val="Compact"/>
        <w:numPr>
          <w:ilvl w:val="0"/>
          <w:numId w:val="1021"/>
        </w:numPr>
      </w:pPr>
      <w:r>
        <w:rPr>
          <w:rFonts w:hint="eastAsia"/>
        </w:rPr>
        <w:t xml:space="preserve">华天科技：资金流入33.76亿元，核心成交额143.67亿元。</w:t>
      </w:r>
    </w:p>
    <w:p>
      <w:pPr>
        <w:pStyle w:val="Compact"/>
        <w:numPr>
          <w:ilvl w:val="0"/>
          <w:numId w:val="1021"/>
        </w:numPr>
      </w:pPr>
      <w:r>
        <w:rPr>
          <w:rFonts w:hint="eastAsia"/>
        </w:rPr>
        <w:t xml:space="preserve">紫光股份：资金流入10.25亿元，核心成交额124.85亿元。</w:t>
      </w:r>
    </w:p>
    <w:p>
      <w:pPr>
        <w:pStyle w:val="Compact"/>
        <w:numPr>
          <w:ilvl w:val="0"/>
          <w:numId w:val="1021"/>
        </w:numPr>
      </w:pPr>
      <w:r>
        <w:rPr>
          <w:rFonts w:hint="eastAsia"/>
        </w:rPr>
        <w:t xml:space="preserve">中国卫星：资金流入11.25亿元。</w:t>
      </w:r>
    </w:p>
    <w:p>
      <w:pPr>
        <w:pStyle w:val="Compact"/>
        <w:numPr>
          <w:ilvl w:val="0"/>
          <w:numId w:val="1021"/>
        </w:numPr>
      </w:pPr>
      <w:r>
        <w:rPr>
          <w:rFonts w:hint="eastAsia"/>
        </w:rPr>
        <w:t xml:space="preserve">航天电子：资金流入10.19亿元。</w:t>
      </w:r>
    </w:p>
    <w:p>
      <w:pPr>
        <w:pStyle w:val="Compact"/>
        <w:numPr>
          <w:ilvl w:val="0"/>
          <w:numId w:val="1021"/>
        </w:numPr>
      </w:pPr>
      <w:r>
        <w:rPr>
          <w:rFonts w:hint="eastAsia"/>
        </w:rPr>
        <w:t xml:space="preserve">中科曙光：资金流入10.89亿元。</w:t>
      </w:r>
    </w:p>
    <w:p>
      <w:r>
        <w:pict>
          <v:rect style="width:0;height:1.5pt" o:hralign="center" o:hrstd="t" o:hr="t"/>
        </w:pict>
      </w:r>
    </w:p>
    <w:bookmarkEnd w:id="64"/>
    <w:bookmarkEnd w:id="65"/>
    <w:bookmarkStart w:id="68" w:name="风险日历中报地缘台风油价四条线"/>
    <w:p>
      <w:pPr>
        <w:pStyle w:val="Heading2"/>
      </w:pPr>
      <w:r>
        <w:t xml:space="preserve">🗓️ ⑫ </w:t>
      </w:r>
      <w:r>
        <w:rPr>
          <w:rFonts w:hint="eastAsia"/>
        </w:rPr>
        <w:t xml:space="preserve">风险日历：中报、地缘、台风、油价四条线</w:t>
      </w:r>
    </w:p>
    <w:bookmarkStart w:id="66" w:name="今日重点风险"/>
    <w:p>
      <w:pPr>
        <w:pStyle w:val="Heading3"/>
      </w:pPr>
      <w:r>
        <w:t xml:space="preserve">⚠️ </w:t>
      </w:r>
      <w:r>
        <w:rPr>
          <w:rFonts w:hint="eastAsia"/>
        </w:rPr>
        <w:t xml:space="preserve">今日重点风险</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风险</w:t>
            </w:r>
          </w:p>
        </w:tc>
        <w:tc>
          <w:tcPr/>
          <w:p>
            <w:pPr>
              <w:pStyle w:val="Compact"/>
            </w:pPr>
            <w:r>
              <w:rPr>
                <w:rFonts w:hint="eastAsia"/>
              </w:rPr>
              <w:t xml:space="preserve">影响方向</w:t>
            </w:r>
          </w:p>
        </w:tc>
        <w:tc>
          <w:tcPr/>
          <w:p>
            <w:pPr>
              <w:pStyle w:val="Compact"/>
            </w:pPr>
            <w:r>
              <w:rPr>
                <w:rFonts w:hint="eastAsia"/>
              </w:rPr>
              <w:t xml:space="preserve">应对</w:t>
            </w:r>
          </w:p>
        </w:tc>
      </w:tr>
      <w:tr>
        <w:tc>
          <w:tcPr/>
          <w:p>
            <w:pPr>
              <w:pStyle w:val="Compact"/>
            </w:pPr>
            <w:r>
              <w:rPr>
                <w:rFonts w:hint="eastAsia"/>
              </w:rPr>
              <w:t xml:space="preserve">中报预告密集期</w:t>
            </w:r>
          </w:p>
        </w:tc>
        <w:tc>
          <w:tcPr/>
          <w:p>
            <w:pPr>
              <w:pStyle w:val="Compact"/>
            </w:pPr>
            <w:r>
              <w:rPr>
                <w:rFonts w:hint="eastAsia"/>
              </w:rPr>
              <w:t xml:space="preserve">高估值成长承压</w:t>
            </w:r>
          </w:p>
        </w:tc>
        <w:tc>
          <w:tcPr/>
          <w:p>
            <w:pPr>
              <w:pStyle w:val="Compact"/>
            </w:pPr>
            <w:r>
              <w:rPr>
                <w:rFonts w:hint="eastAsia"/>
              </w:rPr>
              <w:t xml:space="preserve">回避业绩不确定股</w:t>
            </w:r>
          </w:p>
        </w:tc>
      </w:tr>
      <w:tr>
        <w:tc>
          <w:tcPr/>
          <w:p>
            <w:pPr>
              <w:pStyle w:val="Compact"/>
            </w:pPr>
            <w:r>
              <w:rPr>
                <w:rFonts w:hint="eastAsia"/>
              </w:rPr>
              <w:t xml:space="preserve">美伊冲突升级</w:t>
            </w:r>
          </w:p>
        </w:tc>
        <w:tc>
          <w:tcPr/>
          <w:p>
            <w:pPr>
              <w:pStyle w:val="Compact"/>
            </w:pPr>
            <w:r>
              <w:rPr>
                <w:rFonts w:hint="eastAsia"/>
              </w:rPr>
              <w:t xml:space="preserve">风险偏好下降</w:t>
            </w:r>
          </w:p>
        </w:tc>
        <w:tc>
          <w:tcPr/>
          <w:p>
            <w:pPr>
              <w:pStyle w:val="Compact"/>
            </w:pPr>
            <w:r>
              <w:rPr>
                <w:rFonts w:hint="eastAsia"/>
              </w:rPr>
              <w:t xml:space="preserve">控仓，关注避险链</w:t>
            </w:r>
          </w:p>
        </w:tc>
      </w:tr>
      <w:tr>
        <w:tc>
          <w:tcPr/>
          <w:p>
            <w:pPr>
              <w:pStyle w:val="Compact"/>
            </w:pPr>
            <w:r>
              <w:rPr>
                <w:rFonts w:hint="eastAsia"/>
              </w:rPr>
              <w:t xml:space="preserve">霍尔木兹海峡关闭</w:t>
            </w:r>
          </w:p>
        </w:tc>
        <w:tc>
          <w:tcPr/>
          <w:p>
            <w:pPr>
              <w:pStyle w:val="Compact"/>
            </w:pPr>
            <w:r>
              <w:rPr>
                <w:rFonts w:hint="eastAsia"/>
              </w:rPr>
              <w:t xml:space="preserve">油价上行</w:t>
            </w:r>
          </w:p>
        </w:tc>
        <w:tc>
          <w:tcPr/>
          <w:p>
            <w:pPr>
              <w:pStyle w:val="Compact"/>
            </w:pPr>
            <w:r>
              <w:rPr>
                <w:rFonts w:hint="eastAsia"/>
              </w:rPr>
              <w:t xml:space="preserve">回避航空和成本敏感链</w:t>
            </w:r>
          </w:p>
        </w:tc>
      </w:tr>
      <w:tr>
        <w:tc>
          <w:tcPr/>
          <w:p>
            <w:pPr>
              <w:pStyle w:val="Compact"/>
            </w:pPr>
            <w:r>
              <w:rPr>
                <w:rFonts w:hint="eastAsia"/>
              </w:rPr>
              <w:t xml:space="preserve">台风灾后恢复</w:t>
            </w:r>
          </w:p>
        </w:tc>
        <w:tc>
          <w:tcPr/>
          <w:p>
            <w:pPr>
              <w:pStyle w:val="Compact"/>
            </w:pPr>
            <w:r>
              <w:rPr>
                <w:rFonts w:hint="eastAsia"/>
              </w:rPr>
              <w:t xml:space="preserve">区域生产扰动</w:t>
            </w:r>
          </w:p>
        </w:tc>
        <w:tc>
          <w:tcPr/>
          <w:p>
            <w:pPr>
              <w:pStyle w:val="Compact"/>
            </w:pPr>
            <w:r>
              <w:rPr>
                <w:rFonts w:hint="eastAsia"/>
              </w:rPr>
              <w:t xml:space="preserve">关注防汛和重建，不追高</w:t>
            </w:r>
          </w:p>
        </w:tc>
      </w:tr>
    </w:tbl>
    <w:bookmarkEnd w:id="66"/>
    <w:bookmarkStart w:id="67" w:name="公告风险提示"/>
    <w:p>
      <w:pPr>
        <w:pStyle w:val="Heading3"/>
      </w:pPr>
      <w:r>
        <w:t xml:space="preserve">📢 </w:t>
      </w:r>
      <w:r>
        <w:rPr>
          <w:rFonts w:hint="eastAsia"/>
        </w:rPr>
        <w:t xml:space="preserve">公告风险提示</w:t>
      </w:r>
    </w:p>
    <w:p>
      <w:pPr>
        <w:pStyle w:val="Compact"/>
        <w:numPr>
          <w:ilvl w:val="0"/>
          <w:numId w:val="1022"/>
        </w:numPr>
      </w:pPr>
      <w:r>
        <w:rPr>
          <w:rFonts w:hint="eastAsia"/>
        </w:rPr>
        <w:t xml:space="preserve">业绩预警数量：4项。</w:t>
      </w:r>
    </w:p>
    <w:p>
      <w:pPr>
        <w:pStyle w:val="Compact"/>
        <w:numPr>
          <w:ilvl w:val="0"/>
          <w:numId w:val="1022"/>
        </w:numPr>
      </w:pPr>
      <w:r>
        <w:rPr>
          <w:rFonts w:hint="eastAsia"/>
        </w:rPr>
        <w:t xml:space="preserve">减持：0项。</w:t>
      </w:r>
    </w:p>
    <w:p>
      <w:pPr>
        <w:pStyle w:val="Compact"/>
        <w:numPr>
          <w:ilvl w:val="0"/>
          <w:numId w:val="1022"/>
        </w:numPr>
      </w:pPr>
      <w:r>
        <w:rPr>
          <w:rFonts w:hint="eastAsia"/>
        </w:rPr>
        <w:t xml:space="preserve">解禁：0项。</w:t>
      </w:r>
    </w:p>
    <w:p>
      <w:pPr>
        <w:pStyle w:val="Compact"/>
        <w:numPr>
          <w:ilvl w:val="0"/>
          <w:numId w:val="1022"/>
        </w:numPr>
      </w:pPr>
      <w:r>
        <w:rPr>
          <w:rFonts w:hint="eastAsia"/>
        </w:rPr>
        <w:t xml:space="preserve">监管处罚：0项。</w:t>
      </w:r>
    </w:p>
    <w:p>
      <w:pPr>
        <w:pStyle w:val="Compact"/>
        <w:numPr>
          <w:ilvl w:val="0"/>
          <w:numId w:val="1022"/>
        </w:numPr>
      </w:pPr>
      <w:r>
        <w:rPr>
          <w:rFonts w:hint="eastAsia"/>
        </w:rPr>
        <w:t xml:space="preserve">停牌：0项。</w:t>
      </w:r>
    </w:p>
    <w:p>
      <w:pPr>
        <w:pStyle w:val="Compact"/>
        <w:numPr>
          <w:ilvl w:val="0"/>
          <w:numId w:val="1022"/>
        </w:numPr>
      </w:pPr>
      <w:r>
        <w:rPr>
          <w:rFonts w:hint="eastAsia"/>
        </w:rPr>
        <w:t xml:space="preserve">重组相关：东睦股份存在资产购买及配套募资注册稿进展。</w:t>
      </w:r>
    </w:p>
    <w:p>
      <w:pPr>
        <w:pStyle w:val="FirstParagraph"/>
      </w:pPr>
      <w:r>
        <w:t xml:space="preserve">💡 </w:t>
      </w:r>
      <w:r>
        <w:rPr>
          <w:rFonts w:hint="eastAsia"/>
        </w:rPr>
        <w:t xml:space="preserve">风险结论：</w:t>
      </w:r>
      <w:r>
        <w:br/>
      </w:r>
      <w:r>
        <w:rPr>
          <w:rFonts w:hint="eastAsia"/>
        </w:rPr>
        <w:t xml:space="preserve">今天不是全面进攻日，是“先看风险，再找结构”的交易日。若指数没有量能配合，所有反弹都要按短线处理。</w:t>
      </w:r>
    </w:p>
    <w:p>
      <w:r>
        <w:pict>
          <v:rect style="width:0;height:1.5pt" o:hralign="center" o:hrstd="t" o:hr="t"/>
        </w:pict>
      </w:r>
    </w:p>
    <w:bookmarkEnd w:id="67"/>
    <w:bookmarkEnd w:id="68"/>
    <w:bookmarkStart w:id="70" w:name="外资与离岸风险偏好人民币小幅走弱a50偏弱"/>
    <w:p>
      <w:pPr>
        <w:pStyle w:val="Heading2"/>
      </w:pPr>
      <w:r>
        <w:t xml:space="preserve">🌊 ⑬ </w:t>
      </w:r>
      <w:r>
        <w:rPr>
          <w:rFonts w:hint="eastAsia"/>
        </w:rPr>
        <w:t xml:space="preserve">外资与离岸风险偏好：人民币小幅走弱，A50偏弱</w:t>
      </w:r>
    </w:p>
    <w:bookmarkStart w:id="69" w:name="离岸指标"/>
    <w:p>
      <w:pPr>
        <w:pStyle w:val="Heading3"/>
      </w:pPr>
      <w:r>
        <w:t xml:space="preserve">📉 </w:t>
      </w:r>
      <w:r>
        <w:rPr>
          <w:rFonts w:hint="eastAsia"/>
        </w:rPr>
        <w:t xml:space="preserve">离岸指标</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指标</w:t>
            </w:r>
          </w:p>
        </w:tc>
        <w:tc>
          <w:tcPr/>
          <w:p>
            <w:pPr>
              <w:pStyle w:val="Compact"/>
              <w:jc w:val="right"/>
            </w:pPr>
            <w:r>
              <w:rPr>
                <w:rFonts w:hint="eastAsia"/>
              </w:rPr>
              <w:t xml:space="preserve">最新值</w:t>
            </w:r>
          </w:p>
        </w:tc>
        <w:tc>
          <w:tcPr/>
          <w:p>
            <w:pPr>
              <w:pStyle w:val="Compact"/>
              <w:jc w:val="right"/>
            </w:pPr>
            <w:r>
              <w:rPr>
                <w:rFonts w:hint="eastAsia"/>
              </w:rPr>
              <w:t xml:space="preserve">涨跌幅</w:t>
            </w:r>
          </w:p>
        </w:tc>
        <w:tc>
          <w:tcPr/>
          <w:p>
            <w:pPr>
              <w:pStyle w:val="Compact"/>
            </w:pPr>
            <w:r>
              <w:rPr>
                <w:rFonts w:hint="eastAsia"/>
              </w:rPr>
              <w:t xml:space="preserve">解读</w:t>
            </w:r>
          </w:p>
        </w:tc>
      </w:tr>
      <w:tr>
        <w:tc>
          <w:tcPr/>
          <w:p>
            <w:pPr>
              <w:pStyle w:val="Compact"/>
            </w:pPr>
            <w:r>
              <w:rPr>
                <w:rFonts w:hint="eastAsia"/>
              </w:rPr>
              <w:t xml:space="preserve">美元离岸人民币</w:t>
            </w:r>
          </w:p>
        </w:tc>
        <w:tc>
          <w:tcPr/>
          <w:p>
            <w:pPr>
              <w:pStyle w:val="Compact"/>
              <w:jc w:val="right"/>
            </w:pPr>
            <w:r>
              <w:t xml:space="preserve">6.787</w:t>
            </w:r>
          </w:p>
        </w:tc>
        <w:tc>
          <w:tcPr/>
          <w:p>
            <w:pPr>
              <w:pStyle w:val="Compact"/>
              <w:jc w:val="right"/>
            </w:pPr>
            <w:r>
              <w:t xml:space="preserve">📈 +0.08%</w:t>
            </w:r>
          </w:p>
        </w:tc>
        <w:tc>
          <w:tcPr/>
          <w:p>
            <w:pPr>
              <w:pStyle w:val="Compact"/>
            </w:pPr>
            <w:r>
              <w:rPr>
                <w:rFonts w:hint="eastAsia"/>
              </w:rPr>
              <w:t xml:space="preserve">人民币小幅走弱</w:t>
            </w:r>
          </w:p>
        </w:tc>
      </w:tr>
      <w:tr>
        <w:tc>
          <w:tcPr/>
          <w:p>
            <w:pPr>
              <w:pStyle w:val="Compact"/>
            </w:pPr>
            <w:r>
              <w:rPr>
                <w:rFonts w:hint="eastAsia"/>
              </w:rPr>
              <w:t xml:space="preserve">富时A50期指</w:t>
            </w:r>
          </w:p>
        </w:tc>
        <w:tc>
          <w:tcPr/>
          <w:p>
            <w:pPr>
              <w:pStyle w:val="Compact"/>
              <w:jc w:val="right"/>
            </w:pPr>
            <w:r>
              <w:t xml:space="preserve">14900.48</w:t>
            </w:r>
          </w:p>
        </w:tc>
        <w:tc>
          <w:tcPr/>
          <w:p>
            <w:pPr>
              <w:pStyle w:val="Compact"/>
              <w:jc w:val="right"/>
            </w:pPr>
            <w:r>
              <w:t xml:space="preserve">📉 -0.41%</w:t>
            </w:r>
          </w:p>
        </w:tc>
        <w:tc>
          <w:tcPr/>
          <w:p>
            <w:pPr>
              <w:pStyle w:val="Compact"/>
            </w:pPr>
            <w:r>
              <w:rPr>
                <w:rFonts w:hint="eastAsia"/>
              </w:rPr>
              <w:t xml:space="preserve">外资风险偏好偏谨慎</w:t>
            </w:r>
          </w:p>
        </w:tc>
      </w:tr>
      <w:tr>
        <w:tc>
          <w:tcPr/>
          <w:p>
            <w:pPr>
              <w:pStyle w:val="Compact"/>
            </w:pPr>
            <w:r>
              <w:rPr>
                <w:rFonts w:hint="eastAsia"/>
              </w:rPr>
              <w:t xml:space="preserve">恒生指数</w:t>
            </w:r>
          </w:p>
        </w:tc>
        <w:tc>
          <w:tcPr/>
          <w:p>
            <w:pPr>
              <w:pStyle w:val="Compact"/>
              <w:jc w:val="right"/>
            </w:pPr>
            <w:r>
              <w:t xml:space="preserve">24175.119</w:t>
            </w:r>
          </w:p>
        </w:tc>
        <w:tc>
          <w:tcPr/>
          <w:p>
            <w:pPr>
              <w:pStyle w:val="Compact"/>
              <w:jc w:val="right"/>
            </w:pPr>
            <w:r>
              <w:t xml:space="preserve">📉 -0.14%</w:t>
            </w:r>
          </w:p>
        </w:tc>
        <w:tc>
          <w:tcPr/>
          <w:p>
            <w:pPr>
              <w:pStyle w:val="Compact"/>
            </w:pPr>
            <w:r>
              <w:rPr>
                <w:rFonts w:hint="eastAsia"/>
              </w:rPr>
              <w:t xml:space="preserve">港股情绪偏弱</w:t>
            </w:r>
          </w:p>
        </w:tc>
      </w:tr>
      <w:tr>
        <w:tc>
          <w:tcPr/>
          <w:p>
            <w:pPr>
              <w:pStyle w:val="Compact"/>
            </w:pPr>
            <w:r>
              <w:rPr>
                <w:rFonts w:hint="eastAsia"/>
              </w:rPr>
              <w:t xml:space="preserve">COMEX黄金</w:t>
            </w:r>
          </w:p>
        </w:tc>
        <w:tc>
          <w:tcPr/>
          <w:p>
            <w:pPr>
              <w:pStyle w:val="Compact"/>
              <w:jc w:val="right"/>
            </w:pPr>
            <w:r>
              <w:t xml:space="preserve">4067.968</w:t>
            </w:r>
          </w:p>
        </w:tc>
        <w:tc>
          <w:tcPr/>
          <w:p>
            <w:pPr>
              <w:pStyle w:val="Compact"/>
              <w:jc w:val="right"/>
            </w:pPr>
            <w:r>
              <w:t xml:space="preserve">📉 -1.11%</w:t>
            </w:r>
          </w:p>
        </w:tc>
        <w:tc>
          <w:tcPr/>
          <w:p>
            <w:pPr>
              <w:pStyle w:val="Compact"/>
            </w:pPr>
            <w:r>
              <w:rPr>
                <w:rFonts w:hint="eastAsia"/>
              </w:rPr>
              <w:t xml:space="preserve">避险资产短线回落</w:t>
            </w:r>
          </w:p>
        </w:tc>
      </w:tr>
    </w:tbl>
    <w:p>
      <w:pPr>
        <w:pStyle w:val="BodyText"/>
      </w:pPr>
      <w:r>
        <w:t xml:space="preserve">💡 </w:t>
      </w:r>
      <w:r>
        <w:rPr>
          <w:rFonts w:hint="eastAsia"/>
        </w:rPr>
        <w:t xml:space="preserve">判断：</w:t>
      </w:r>
      <w:r>
        <w:br/>
      </w:r>
      <w:r>
        <w:rPr>
          <w:rFonts w:hint="eastAsia"/>
        </w:rPr>
        <w:t xml:space="preserve">外资与离岸风险偏好没有给A股提供强支撑。今日若A股要走强，需要内资主动修复，并且成交额不能继续萎缩。否则策略仍是轻仓、低吸确认股、回避高位杀跌股。</w:t>
      </w:r>
    </w:p>
    <w:p>
      <w:r>
        <w:pict>
          <v:rect style="width:0;height:1.5pt" o:hralign="center" o:hrstd="t" o:hr="t"/>
        </w:pict>
      </w:r>
    </w:p>
    <w:bookmarkEnd w:id="69"/>
    <w:bookmarkEnd w:id="70"/>
    <w:bookmarkStart w:id="73" w:name="今日总策略守纪律等确认不抢反弹"/>
    <w:p>
      <w:pPr>
        <w:pStyle w:val="Heading2"/>
      </w:pPr>
      <w:r>
        <w:t xml:space="preserve">🧾 </w:t>
      </w:r>
      <w:r>
        <w:rPr>
          <w:rFonts w:hint="eastAsia"/>
        </w:rPr>
        <w:t xml:space="preserve">今日总策略：守纪律，等确认，不抢反弹</w:t>
      </w:r>
    </w:p>
    <w:bookmarkStart w:id="71" w:name="今日主线排序"/>
    <w:p>
      <w:pPr>
        <w:pStyle w:val="Heading3"/>
      </w:pPr>
      <w:r>
        <w:t xml:space="preserve">🔴 </w:t>
      </w:r>
      <w:r>
        <w:rPr>
          <w:rFonts w:hint="eastAsia"/>
        </w:rPr>
        <w:t xml:space="preserve">今日主线排序</w:t>
      </w:r>
    </w:p>
    <w:p>
      <w:pPr>
        <w:pStyle w:val="Compact"/>
        <w:numPr>
          <w:ilvl w:val="0"/>
          <w:numId w:val="1023"/>
        </w:numPr>
      </w:pPr>
      <w:r>
        <w:rPr>
          <w:rFonts w:hint="eastAsia"/>
        </w:rPr>
        <w:t xml:space="preserve">能源安全、油气、油运、黄金：事件催化最强，但不追一致性高开。</w:t>
      </w:r>
    </w:p>
    <w:p>
      <w:pPr>
        <w:pStyle w:val="Compact"/>
        <w:numPr>
          <w:ilvl w:val="0"/>
          <w:numId w:val="1023"/>
        </w:numPr>
      </w:pPr>
      <w:r>
        <w:rPr>
          <w:rFonts w:hint="eastAsia"/>
        </w:rPr>
        <w:t xml:space="preserve">军工电子、航天装备、雷达预警：资金与新闻联播共振，优先看中军承接。</w:t>
      </w:r>
    </w:p>
    <w:p>
      <w:pPr>
        <w:pStyle w:val="Compact"/>
        <w:numPr>
          <w:ilvl w:val="0"/>
          <w:numId w:val="1023"/>
        </w:numPr>
      </w:pPr>
      <w:r>
        <w:rPr>
          <w:rFonts w:hint="eastAsia"/>
        </w:rPr>
        <w:t xml:space="preserve">粮食安全、高标准农田、水利防汛：政策确定性强，适合弱市防御观察。</w:t>
      </w:r>
    </w:p>
    <w:p>
      <w:pPr>
        <w:pStyle w:val="Compact"/>
        <w:numPr>
          <w:ilvl w:val="0"/>
          <w:numId w:val="1023"/>
        </w:numPr>
      </w:pPr>
      <w:r>
        <w:rPr>
          <w:rFonts w:hint="eastAsia"/>
        </w:rPr>
        <w:t xml:space="preserve">AI算力、半导体、新材料：产业逻辑强，但资金刚大幅流出，只能等分歧转强。</w:t>
      </w:r>
    </w:p>
    <w:p>
      <w:pPr>
        <w:pStyle w:val="Compact"/>
        <w:numPr>
          <w:ilvl w:val="0"/>
          <w:numId w:val="1023"/>
        </w:numPr>
      </w:pPr>
      <w:r>
        <w:rPr>
          <w:rFonts w:hint="eastAsia"/>
        </w:rPr>
        <w:t xml:space="preserve">医药医疗、中药：资金有承接，但需要确认持续性。</w:t>
      </w:r>
    </w:p>
    <w:bookmarkEnd w:id="71"/>
    <w:bookmarkStart w:id="72" w:name="交易动作"/>
    <w:p>
      <w:pPr>
        <w:pStyle w:val="Heading3"/>
      </w:pPr>
      <w:r>
        <w:t xml:space="preserve">💡 </w:t>
      </w:r>
      <w:r>
        <w:rPr>
          <w:rFonts w:hint="eastAsia"/>
        </w:rPr>
        <w:t xml:space="preserve">交易动作</w:t>
      </w:r>
    </w:p>
    <w:p>
      <w:pPr>
        <w:pStyle w:val="Compact"/>
        <w:numPr>
          <w:ilvl w:val="0"/>
          <w:numId w:val="1024"/>
        </w:numPr>
      </w:pPr>
      <w:r>
        <w:rPr>
          <w:rFonts w:hint="eastAsia"/>
        </w:rPr>
        <w:t xml:space="preserve">默认仓位：12%。</w:t>
      </w:r>
    </w:p>
    <w:p>
      <w:pPr>
        <w:pStyle w:val="Compact"/>
        <w:numPr>
          <w:ilvl w:val="0"/>
          <w:numId w:val="1024"/>
        </w:numPr>
      </w:pPr>
      <w:r>
        <w:rPr>
          <w:rFonts w:hint="eastAsia"/>
        </w:rPr>
        <w:t xml:space="preserve">最多仓位：22%，必须满足指数修复、成交额改善、核心中军止跌三条件。</w:t>
      </w:r>
    </w:p>
    <w:p>
      <w:pPr>
        <w:pStyle w:val="Compact"/>
        <w:numPr>
          <w:ilvl w:val="0"/>
          <w:numId w:val="1024"/>
        </w:numPr>
      </w:pPr>
      <w:r>
        <w:rPr>
          <w:rFonts w:hint="eastAsia"/>
        </w:rPr>
        <w:t xml:space="preserve">防守仓位：0%，若A50继续弱、科技继续杀、人民币继续走弱。</w:t>
      </w:r>
    </w:p>
    <w:p>
      <w:pPr>
        <w:pStyle w:val="Compact"/>
        <w:numPr>
          <w:ilvl w:val="0"/>
          <w:numId w:val="1024"/>
        </w:numPr>
      </w:pPr>
      <w:r>
        <w:rPr>
          <w:rFonts w:hint="eastAsia"/>
        </w:rPr>
        <w:t xml:space="preserve">买点：回踩不破趋势线或颈线，再放量突破前高。</w:t>
      </w:r>
    </w:p>
    <w:p>
      <w:pPr>
        <w:pStyle w:val="Compact"/>
        <w:numPr>
          <w:ilvl w:val="0"/>
          <w:numId w:val="1024"/>
        </w:numPr>
      </w:pPr>
      <w:r>
        <w:rPr>
          <w:rFonts w:hint="eastAsia"/>
        </w:rPr>
        <w:t xml:space="preserve">卖点：缩量反抽不过前高、放量冲高回落、板块中军跌破分时均线。</w:t>
      </w:r>
    </w:p>
    <w:p>
      <w:pPr>
        <w:pStyle w:val="Compact"/>
        <w:numPr>
          <w:ilvl w:val="0"/>
          <w:numId w:val="1024"/>
        </w:numPr>
      </w:pPr>
      <w:r>
        <w:rPr>
          <w:rFonts w:hint="eastAsia"/>
        </w:rPr>
        <w:t xml:space="preserve">止损：趋势破位立即执行，不补跌、不摊平。</w:t>
      </w:r>
    </w:p>
    <w:p>
      <w:pPr>
        <w:pStyle w:val="BlockText"/>
      </w:pPr>
      <w:r>
        <w:t xml:space="preserve">📊 </w:t>
      </w:r>
      <w:r>
        <w:rPr>
          <w:rFonts w:hint="eastAsia"/>
        </w:rPr>
        <w:t xml:space="preserve">生成时间：2026-07-13</w:t>
      </w:r>
      <w:r>
        <w:t xml:space="preserve"> 11:26:22 +0800</w:t>
      </w:r>
      <w:r>
        <w:br/>
      </w:r>
      <w:r>
        <w:t xml:space="preserve">🦞 </w:t>
      </w:r>
      <w:r>
        <w:rPr>
          <w:rFonts w:hint="eastAsia"/>
        </w:rPr>
        <w:t xml:space="preserve">by：奇迹早知道</w:t>
      </w:r>
      <w:r>
        <w:t xml:space="preserve"> v4.0</w:t>
      </w:r>
      <w:r>
        <w:br/>
      </w:r>
      <w:r>
        <w:t xml:space="preserve">🔵 </w:t>
      </w:r>
      <w:r>
        <w:rPr>
          <w:rFonts w:hint="eastAsia"/>
        </w:rPr>
        <w:t xml:space="preserve">数据采集：Python</w:t>
      </w:r>
      <w:r>
        <w:t xml:space="preserve"> </w:t>
      </w:r>
      <w:r>
        <w:rPr>
          <w:rFonts w:hint="eastAsia"/>
        </w:rPr>
        <w:t xml:space="preserve">标准库</w:t>
      </w:r>
      <w:r>
        <w:t xml:space="preserve"> + </w:t>
      </w:r>
      <w:r>
        <w:rPr>
          <w:rFonts w:hint="eastAsia"/>
        </w:rPr>
        <w:t xml:space="preserve">华泰skill</w:t>
      </w:r>
      <w:r>
        <w:t xml:space="preserve"> + </w:t>
      </w:r>
      <w:r>
        <w:rPr>
          <w:rFonts w:hint="eastAsia"/>
        </w:rPr>
        <w:t xml:space="preserve">东财push2ex/datacenter/F10</w:t>
      </w:r>
      <w:r>
        <w:t xml:space="preserve"> + </w:t>
      </w:r>
      <w:r>
        <w:rPr>
          <w:rFonts w:hint="eastAsia"/>
        </w:rPr>
        <w:t xml:space="preserve">同花顺dq</w:t>
      </w:r>
      <w:r>
        <w:t xml:space="preserve"> + </w:t>
      </w:r>
      <w:r>
        <w:rPr>
          <w:rFonts w:hint="eastAsia"/>
        </w:rPr>
        <w:t xml:space="preserve">新浪/腾讯行情</w:t>
      </w:r>
      <w:r>
        <w:t xml:space="preserve"> + </w:t>
      </w:r>
      <w:r>
        <w:rPr>
          <w:rFonts w:hint="eastAsia"/>
        </w:rPr>
        <w:t xml:space="preserve">financial_rigor验算</w:t>
      </w:r>
      <w:r>
        <w:br/>
      </w:r>
      <w:r>
        <w:t xml:space="preserve">🔴 </w:t>
      </w:r>
      <w:r>
        <w:rPr>
          <w:rFonts w:hint="eastAsia"/>
        </w:rPr>
        <w:t xml:space="preserve">分析+写稿模型：GPT-5.5</w:t>
      </w:r>
      <w:r>
        <w:t xml:space="preserve"> (openai-codex)</w:t>
      </w:r>
      <w:r>
        <w:br/>
      </w:r>
      <w:r>
        <w:t xml:space="preserve">📄 </w:t>
      </w:r>
      <w:r>
        <w:rPr>
          <w:rFonts w:hint="eastAsia"/>
        </w:rPr>
        <w:t xml:space="preserve">文档生成：pandoc</w:t>
      </w:r>
      <w:r>
        <w:t xml:space="preserve"> (markdown → docx)</w:t>
      </w:r>
    </w:p>
    <w:bookmarkEnd w:id="72"/>
    <w:bookmarkEnd w:id="73"/>
    <w:bookmarkEnd w:id="7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2026-07-13T03:33:45Z</dcterms:created>
  <dcterms:modified xsi:type="dcterms:W3CDTF">2026-07-13T03:33:45Z</dcterms:modified>
</cp:coreProperties>
</file>

<file path=docProps/custom.xml><?xml version="1.0" encoding="utf-8"?>
<Properties xmlns="http://schemas.openxmlformats.org/officeDocument/2006/custom-properties" xmlns:vt="http://schemas.openxmlformats.org/officeDocument/2006/docPropsVTypes"/>
</file>