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奇迹早知道午盘总结-2026-07-29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</w:t>
      </w:r>
      <w:r>
        <w:t xml:space="preserve"> 2026-07-29</w:t>
      </w:r>
    </w:p>
    <w:bookmarkStart w:id="12" w:name="上午行情概览指数小跌个股回暖科技硬件继续承压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上午行情概览：指数小跌，个股回暖，科技硬件继续承压</w:t>
      </w:r>
    </w:p>
    <w:bookmarkStart w:id="9" w:name="午间核心指数"/>
    <w:p>
      <w:pPr>
        <w:pStyle w:val="Heading3"/>
      </w:pPr>
      <w:r>
        <w:t xml:space="preserve">📌 </w:t>
      </w:r>
      <w:r>
        <w:rPr>
          <w:rFonts w:hint="eastAsia"/>
        </w:rPr>
        <w:t xml:space="preserve">午间核心指数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3793.181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-0.528%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6889.26亿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13452.052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-0.4266%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7904.94亿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3311.319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-0.4722%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3689.53亿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1622.028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-4.2192%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965.60亿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4558.3655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-0.2442%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4847.12亿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午盘结论：</w:t>
      </w:r>
      <w:r>
        <w:br/>
      </w:r>
      <w:r>
        <w:t xml:space="preserve">- </w:t>
      </w:r>
      <w:r>
        <w:rPr>
          <w:rFonts w:hint="eastAsia"/>
        </w:rPr>
        <w:t xml:space="preserve">三大指数均小幅回落，但不是全市场单边杀跌。</w:t>
      </w:r>
      <w:r>
        <w:br/>
      </w:r>
      <w:r>
        <w:t xml:space="preserve">- </w:t>
      </w:r>
      <w:r>
        <w:rPr>
          <w:rFonts w:hint="eastAsia"/>
        </w:rPr>
        <w:t xml:space="preserve">科创50跌幅达到📉🟢</w:t>
      </w:r>
      <w:r>
        <w:t xml:space="preserve"> </w:t>
      </w:r>
      <w:r>
        <w:rPr>
          <w:rFonts w:hint="eastAsia"/>
        </w:rPr>
        <w:t xml:space="preserve">-4.2192%，说明科技硬件、半导体、存储链条仍是上午最大压力源。</w:t>
      </w:r>
      <w:r>
        <w:br/>
      </w:r>
      <w:r>
        <w:t xml:space="preserve">- </w:t>
      </w:r>
      <w:r>
        <w:rPr>
          <w:rFonts w:hint="eastAsia"/>
        </w:rPr>
        <w:t xml:space="preserve">沪深300仅跌📉🟢</w:t>
      </w:r>
      <w:r>
        <w:t xml:space="preserve"> </w:t>
      </w:r>
      <w:r>
        <w:rPr>
          <w:rFonts w:hint="eastAsia"/>
        </w:rPr>
        <w:t xml:space="preserve">-0.2442%，银行、白酒、红利、消费权重对指数有明显托底。</w:t>
      </w:r>
    </w:p>
    <w:bookmarkEnd w:id="9"/>
    <w:bookmarkStart w:id="10" w:name="市场宽度与情绪量化"/>
    <w:p>
      <w:pPr>
        <w:pStyle w:val="Heading3"/>
      </w:pPr>
      <w:r>
        <w:t xml:space="preserve">📌 </w:t>
      </w:r>
      <w:r>
        <w:rPr>
          <w:rFonts w:hint="eastAsia"/>
        </w:rPr>
        <w:t xml:space="preserve">市场宽度与情绪量化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3431家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2000家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58家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活跃度尚可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极端风险收敛但未消失</w:t>
            </w:r>
          </w:p>
        </w:tc>
      </w:tr>
    </w:tbl>
    <w:p>
      <w:pPr>
        <w:pStyle w:val="BodyText"/>
      </w:pPr>
      <w:r>
        <w:t xml:space="preserve">📈🔴 </w:t>
      </w:r>
      <w:r>
        <w:rPr>
          <w:rFonts w:hint="eastAsia"/>
        </w:rPr>
        <w:t xml:space="preserve">情绪周期判断：回暖，但不是过热。</w:t>
      </w:r>
      <w:r>
        <w:br/>
      </w:r>
      <w:r>
        <w:t xml:space="preserve">- </w:t>
      </w:r>
      <w:r>
        <w:rPr>
          <w:rFonts w:hint="eastAsia"/>
        </w:rPr>
        <w:t xml:space="preserve">涨停58家、跌停19家，极端亏钱效应较昨日明显收敛。</w:t>
      </w:r>
      <w:r>
        <w:br/>
      </w:r>
      <w:r>
        <w:t xml:space="preserve">- </w:t>
      </w:r>
      <w:r>
        <w:rPr>
          <w:rFonts w:hint="eastAsia"/>
        </w:rPr>
        <w:t xml:space="preserve">炸板率21.6%，封板率78.4%，说明接力资金愿意试错，但分歧仍存在。</w:t>
      </w:r>
      <w:r>
        <w:br/>
      </w:r>
      <w:r>
        <w:t xml:space="preserve">- </w:t>
      </w:r>
      <w:r>
        <w:rPr>
          <w:rFonts w:hint="eastAsia"/>
        </w:rPr>
        <w:t xml:space="preserve">连板高度7板，来自爱丽家居；但梯队为1板51家、2板3家、3板3家、7板1家，7板到3板之间存在断层。</w:t>
      </w:r>
      <w:r>
        <w:br/>
      </w:r>
      <w:r>
        <w:t xml:space="preserve">- </w:t>
      </w:r>
      <w:r>
        <w:rPr>
          <w:rFonts w:hint="eastAsia"/>
        </w:rPr>
        <w:t xml:space="preserve">因此上午不是退潮，也不是高潮，而是“科技退潮后的低位消费与防御修复”。</w:t>
      </w:r>
    </w:p>
    <w:bookmarkEnd w:id="10"/>
    <w:bookmarkStart w:id="11" w:name="半日成交额质量"/>
    <w:p>
      <w:pPr>
        <w:pStyle w:val="Heading3"/>
      </w:pPr>
      <w:r>
        <w:t xml:space="preserve">📌 </w:t>
      </w:r>
      <w:r>
        <w:rPr>
          <w:rFonts w:hint="eastAsia"/>
        </w:rPr>
        <w:t xml:space="preserve">半日成交额质量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同花顺半日成交额：14895.65亿元。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昨日成交额：20391.21亿元。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半日较昨日全日变化幅度：-26.95%。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预测全天成交额：22726.04亿元。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成交额状态：明显缩量。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解释：</w:t>
      </w:r>
      <w:r>
        <w:br/>
      </w:r>
      <w:r>
        <w:rPr>
          <w:rFonts w:hint="eastAsia"/>
        </w:rPr>
        <w:t xml:space="preserve">上午个股回暖，但成交额质量并不支持全面进攻。科技方向仍在高成交区剧烈换手，资金更多是从高位科技流向低位消费、防御和部分汽车链。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领涨板块top10与龙头消费扩散科技只剩局部承接"/>
    <w:p>
      <w:pPr>
        <w:pStyle w:val="Heading2"/>
      </w:pPr>
      <w:r>
        <w:t xml:space="preserve">② 🧭 </w:t>
      </w:r>
      <w:r>
        <w:rPr>
          <w:rFonts w:hint="eastAsia"/>
        </w:rPr>
        <w:t xml:space="preserve">领涨板块TOP10与龙头：消费扩散，科技只剩局部承接</w:t>
      </w:r>
    </w:p>
    <w:bookmarkStart w:id="13" w:name="领涨活跃方向-top1-5"/>
    <w:p>
      <w:pPr>
        <w:pStyle w:val="Heading3"/>
      </w:pPr>
      <w:r>
        <w:t xml:space="preserve">📌 </w:t>
      </w:r>
      <w:r>
        <w:rPr>
          <w:rFonts w:hint="eastAsia"/>
        </w:rPr>
        <w:t xml:space="preserve">领涨/活跃方向</w:t>
      </w:r>
      <w:r>
        <w:t xml:space="preserve"> TOP1-5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上午信号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2天2板，板块涨停6只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高争民爆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1天1板，板块涨停4只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中电鑫龙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5天3板，板块涨停4只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3天3板，板块涨停3只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7天7板，板块涨停3只</w:t>
            </w:r>
          </w:p>
        </w:tc>
      </w:tr>
    </w:tbl>
    <w:bookmarkEnd w:id="13"/>
    <w:bookmarkStart w:id="14" w:name="领涨活跃方向-top6-10"/>
    <w:p>
      <w:pPr>
        <w:pStyle w:val="Heading3"/>
      </w:pPr>
      <w:r>
        <w:t xml:space="preserve">📌 </w:t>
      </w:r>
      <w:r>
        <w:rPr>
          <w:rFonts w:hint="eastAsia"/>
        </w:rPr>
        <w:t xml:space="preserve">领涨/活跃方向</w:t>
      </w:r>
      <w:r>
        <w:t xml:space="preserve"> TOP6-10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上午信号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金牛化工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9天5板，板块涨停3只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休闲食品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良品铺子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1天1板，板块涨停3只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东百集团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2天2板，板块涨停3只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酒店餐饮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华天酒店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3天3板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中红医疗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20CM涨停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  <w:r>
        <w:br/>
      </w:r>
      <w:r>
        <w:t xml:space="preserve">- </w:t>
      </w:r>
      <w:r>
        <w:rPr>
          <w:rFonts w:hint="eastAsia"/>
        </w:rPr>
        <w:t xml:space="preserve">上午最清晰的方向是大消费扩散：饮料乳品、休闲食品、酒店餐饮、一般零售、教育。</w:t>
      </w:r>
      <w:r>
        <w:br/>
      </w:r>
      <w:r>
        <w:t xml:space="preserve">- </w:t>
      </w:r>
      <w:r>
        <w:rPr>
          <w:rFonts w:hint="eastAsia"/>
        </w:rPr>
        <w:t xml:space="preserve">科技方向并未全面修复，反而半导体、通信设备、IT服务仍在资金流出榜前列。</w:t>
      </w:r>
      <w:r>
        <w:br/>
      </w:r>
      <w:r>
        <w:t xml:space="preserve">- </w:t>
      </w:r>
      <w:r>
        <w:rPr>
          <w:rFonts w:hint="eastAsia"/>
        </w:rPr>
        <w:t xml:space="preserve">电网设备、化学制品有涨停集群，但中军成交额确认不足，下午只能按“启动观察”处理。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先看流出再看流入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资金口径：2026-07-29</w:t>
      </w:r>
      <w:r>
        <w:t xml:space="preserve"> </w:t>
      </w:r>
      <w:r>
        <w:rPr>
          <w:rFonts w:hint="eastAsia"/>
        </w:rPr>
        <w:t xml:space="preserve">11:46，盘中，申万二级行业，来源：华泰</w:t>
      </w:r>
      <w:r>
        <w:t xml:space="preserve"> + eastmoney_push2delay_clist_f62。</w:t>
      </w:r>
    </w:p>
    <w:bookmarkStart w:id="16" w:name="流出top10板块主力净流出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流出TOP10板块｜主力净流出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-119.64亿元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-14.74亿元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-11.49亿元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br/>
      </w:r>
      <w:r>
        <w:t xml:space="preserve">- </w:t>
      </w:r>
      <w:r>
        <w:rPr>
          <w:rFonts w:hint="eastAsia"/>
        </w:rPr>
        <w:t xml:space="preserve">半导体上午继续净流出-119.64亿元，仍是全市场最大压力源。</w:t>
      </w:r>
      <w:r>
        <w:br/>
      </w:r>
      <w:r>
        <w:t xml:space="preserve">- </w:t>
      </w:r>
      <w:r>
        <w:rPr>
          <w:rFonts w:hint="eastAsia"/>
        </w:rPr>
        <w:t xml:space="preserve">通信设备、IT服务Ⅱ、自动化设备、计算机设备同步流出，说明科技链不是单点调整，而是高位拥挤后的系统性降温。</w:t>
      </w:r>
      <w:r>
        <w:br/>
      </w:r>
      <w:r>
        <w:t xml:space="preserve">- </w:t>
      </w:r>
      <w:r>
        <w:rPr>
          <w:rFonts w:hint="eastAsia"/>
        </w:rPr>
        <w:t xml:space="preserve">银行Ⅱ同时出现在流出榜和流入榜，说明权重内部有分化，不能简单视作板块单边强化。</w:t>
      </w:r>
    </w:p>
    <w:bookmarkEnd w:id="16"/>
    <w:bookmarkStart w:id="17" w:name="流出top10个股主力净流出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流出TOP10个股｜主力净流出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海光信息(688041)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佰维存储(688525)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中科曙光(603019)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-5.19亿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br/>
      </w:r>
      <w:r>
        <w:t xml:space="preserve">- </w:t>
      </w:r>
      <w:r>
        <w:rPr>
          <w:rFonts w:hint="eastAsia"/>
        </w:rPr>
        <w:t xml:space="preserve">紫光股份、通富微电、华虹宏力、北方华创、海光信息、佰维存储、长电科技集中在半导体/算力硬件链。</w:t>
      </w:r>
      <w:r>
        <w:br/>
      </w:r>
      <w:r>
        <w:t xml:space="preserve">- </w:t>
      </w:r>
      <w:r>
        <w:rPr>
          <w:rFonts w:hint="eastAsia"/>
        </w:rPr>
        <w:t xml:space="preserve">上午资金仍在兑现高位科技，不符合盘前“半导体、通信设备、元件不再出现在主力净流出前列”的右侧确认条件。</w:t>
      </w:r>
      <w:r>
        <w:br/>
      </w:r>
      <w:r>
        <w:t xml:space="preserve">- </w:t>
      </w:r>
      <w:r>
        <w:rPr>
          <w:rFonts w:hint="eastAsia"/>
        </w:rPr>
        <w:t xml:space="preserve">下午科技股若只做分时反抽，不宜当作主线回归。</w:t>
      </w:r>
    </w:p>
    <w:bookmarkEnd w:id="17"/>
    <w:bookmarkStart w:id="18" w:name="流入top10板块主力净流入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流入TOP10板块｜主力净流入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铁路公路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环保设备Ⅱ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+1.41亿元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br/>
      </w:r>
      <w:r>
        <w:t xml:space="preserve">- </w:t>
      </w:r>
      <w:r>
        <w:rPr>
          <w:rFonts w:hint="eastAsia"/>
        </w:rPr>
        <w:t xml:space="preserve">流入端与盘前预判高度一致：银行、白酒、乘用车继续排在前列。</w:t>
      </w:r>
      <w:r>
        <w:br/>
      </w:r>
      <w:r>
        <w:t xml:space="preserve">- </w:t>
      </w:r>
      <w:r>
        <w:rPr>
          <w:rFonts w:hint="eastAsia"/>
        </w:rPr>
        <w:t xml:space="preserve">一般零售进入流入榜第10，与上午消费扩散形成共振。</w:t>
      </w:r>
      <w:r>
        <w:br/>
      </w:r>
      <w:r>
        <w:t xml:space="preserve">- </w:t>
      </w:r>
      <w:r>
        <w:rPr>
          <w:rFonts w:hint="eastAsia"/>
        </w:rPr>
        <w:t xml:space="preserve">软件开发净流入+2.41亿元，是科技内部少数相对抗跌分支，但不能替代半导体硬件主线修复。</w:t>
      </w:r>
    </w:p>
    <w:bookmarkEnd w:id="18"/>
    <w:bookmarkStart w:id="19" w:name="流入top10个股主力净流入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流入TOP10个股｜主力净流入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巨人网络(002558)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比亚迪(002594)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中国船舶(600150)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贤丰控股(002141)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br/>
      </w:r>
      <w:r>
        <w:t xml:space="preserve">- </w:t>
      </w:r>
      <w:r>
        <w:rPr>
          <w:rFonts w:hint="eastAsia"/>
        </w:rPr>
        <w:t xml:space="preserve">风华高科、C长鑫、三环集团、贤丰控股显示部分电子链条有承接，但板块层面的半导体仍净流出-119.64亿元，不能直接判断科技主线修复。</w:t>
      </w:r>
      <w:r>
        <w:br/>
      </w:r>
      <w:r>
        <w:t xml:space="preserve">- </w:t>
      </w:r>
      <w:r>
        <w:rPr>
          <w:rFonts w:hint="eastAsia"/>
        </w:rPr>
        <w:t xml:space="preserve">宁德时代、比亚迪分别净流入+6.40亿、+5.01亿，汽车链与新能源核心资产具备资金承接。</w:t>
      </w:r>
      <w:r>
        <w:br/>
      </w:r>
      <w:r>
        <w:t xml:space="preserve">- </w:t>
      </w:r>
      <w:r>
        <w:rPr>
          <w:rFonts w:hint="eastAsia"/>
        </w:rPr>
        <w:t xml:space="preserve">贵州茅台净流入+4.92亿，白酒权重仍是上午稳定器。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资金流出预警半导体仍是第一风险科技反抽只能降级看待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资金流出预警：半导体仍是第一风险，科技反抽只能降级看待</w:t>
      </w:r>
    </w:p>
    <w:bookmarkStart w:id="21" w:name="流出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流出板块预警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半导体：主力净流出-119.64亿元，是上午最大资金黑洞。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通信设备：主力净流出-35.21亿元，光模块链条仍未完全止血。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IT服务Ⅱ：主力净流出-33.75亿元，软件与IT服务内部也分化。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自动化设备：主力净流出-14.76亿元，机器人政策催化尚未转化为资金确认。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计算机设备：主力净流出-14.74亿元，AI硬件外围仍弱。</w:t>
      </w:r>
    </w:p>
    <w:bookmarkEnd w:id="21"/>
    <w:bookmarkStart w:id="22" w:name="流出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紫光股份：净流出-17.29亿，上午跌停，成交额105.14亿。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通富微电：净流出-10.78亿，上午跌停，成交额82.33亿。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阳光电源：净流出-10.62亿，光伏设备压力仍在。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华虹宏力：净流出-6.63亿，半导体制造链承压。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北方华创：净流出-6.30亿，设备龙头仍被兑现。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下午风险判断：</w:t>
      </w:r>
      <w:r>
        <w:br/>
      </w:r>
      <w:r>
        <w:rPr>
          <w:rFonts w:hint="eastAsia"/>
        </w:rPr>
        <w:t xml:space="preserve">如果半导体、通信设备、计算机设备继续占据流出榜前列，下午所有科技反抽都先按“减亏窗口”处理，不按“新买点”处理。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5" w:name="盘前预判-vs-实盘防御切换正确科技止跌未达标"/>
    <w:p>
      <w:pPr>
        <w:pStyle w:val="Heading2"/>
      </w:pPr>
      <w:r>
        <w:t xml:space="preserve">⑤ 🔍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实盘：防御切换正确，科技止跌未达标</w:t>
      </w:r>
    </w:p>
    <w:bookmarkStart w:id="24" w:name="盘前判断兑现度"/>
    <w:p>
      <w:pPr>
        <w:pStyle w:val="Heading3"/>
      </w:pPr>
      <w:r>
        <w:t xml:space="preserve">📌 </w:t>
      </w:r>
      <w:r>
        <w:rPr>
          <w:rFonts w:hint="eastAsia"/>
        </w:rPr>
        <w:t xml:space="preserve">盘前判断兑现度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盘前预判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上午实盘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银行、白酒、红利防御更优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银行Ⅱ+15.27亿元，白酒Ⅱ+7.70亿元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符合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低位消费与商贸零售可参与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饮料乳品、休闲食品、一般零售涨停集群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符合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汽车链观察承接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乘用车+3.68亿元，商用车+1.89亿元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符合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科技硬件只观察止跌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半导体-119.64亿元，科创50-4.2192%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风险提示有效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科技需缩量止跌再确认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多只科技核心继续大额流出</w:t>
            </w:r>
          </w:p>
        </w:tc>
        <w:tc>
          <w:tcPr/>
          <w:p>
            <w:pPr>
              <w:pStyle w:val="Compact"/>
            </w:pPr>
            <w:r>
              <w:t xml:space="preserve">❌ </w:t>
            </w:r>
            <w:r>
              <w:rPr>
                <w:rFonts w:hint="eastAsia"/>
              </w:rPr>
              <w:t xml:space="preserve">未触发买点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br/>
      </w:r>
      <w:r>
        <w:t xml:space="preserve">- </w:t>
      </w:r>
      <w:r>
        <w:rPr>
          <w:rFonts w:hint="eastAsia"/>
        </w:rPr>
        <w:t xml:space="preserve">盘前对“科技硬件不能追第一波反抽”的判断是正确的。</w:t>
      </w:r>
      <w:r>
        <w:br/>
      </w:r>
      <w:r>
        <w:t xml:space="preserve">- </w:t>
      </w:r>
      <w:r>
        <w:rPr>
          <w:rFonts w:hint="eastAsia"/>
        </w:rPr>
        <w:t xml:space="preserve">盘前列出的银行、白酒、消费、汽车链，在上午资金流入端均有体现。</w:t>
      </w:r>
      <w:r>
        <w:br/>
      </w:r>
      <w:r>
        <w:t xml:space="preserve">- </w:t>
      </w:r>
      <w:r>
        <w:rPr>
          <w:rFonts w:hint="eastAsia"/>
        </w:rPr>
        <w:t xml:space="preserve">但上午市场仍没有完成“科技止跌+恐慌降温+成交额质量改善”的三重确认，因此下午不能扩大仓位。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下午操作建议只做右侧确认不接科技第一根反抽"/>
    <w:p>
      <w:pPr>
        <w:pStyle w:val="Heading2"/>
      </w:pPr>
      <w:r>
        <w:t xml:space="preserve">⑥ 💡 </w:t>
      </w:r>
      <w:r>
        <w:rPr>
          <w:rFonts w:hint="eastAsia"/>
        </w:rPr>
        <w:t xml:space="preserve">下午操作建议：只做右侧确认，不接科技第一根反抽</w:t>
      </w:r>
    </w:p>
    <w:bookmarkStart w:id="26" w:name="总策略"/>
    <w:p>
      <w:pPr>
        <w:pStyle w:val="Heading3"/>
      </w:pPr>
      <w:r>
        <w:t xml:space="preserve">💡 </w:t>
      </w:r>
      <w:r>
        <w:rPr>
          <w:rFonts w:hint="eastAsia"/>
        </w:rPr>
        <w:t xml:space="preserve">总策略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默认仓位：平衡偏谨慎。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下午不追高半导体、光模块、存储、算力硬件的分时急拉。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低位消费、白酒、银行、汽车链可以做“回踩不破+再放量”的右侧确认。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指数若尾盘放量收回上午均线，才考虑提高观察仓。</w:t>
      </w:r>
    </w:p>
    <w:bookmarkEnd w:id="26"/>
    <w:bookmarkStart w:id="27" w:name="下午三条交易纪律"/>
    <w:p>
      <w:pPr>
        <w:pStyle w:val="Heading3"/>
      </w:pPr>
      <w:r>
        <w:t xml:space="preserve">📌 </w:t>
      </w:r>
      <w:r>
        <w:rPr>
          <w:rFonts w:hint="eastAsia"/>
        </w:rPr>
        <w:t xml:space="preserve">下午三条交易纪律</w:t>
      </w:r>
    </w:p>
    <w:p>
      <w:pPr>
        <w:pStyle w:val="Compact"/>
        <w:numPr>
          <w:ilvl w:val="0"/>
          <w:numId w:val="1005"/>
        </w:numPr>
      </w:pPr>
      <w:r>
        <w:t xml:space="preserve">📉 </w:t>
      </w:r>
      <w:r>
        <w:rPr>
          <w:rFonts w:hint="eastAsia"/>
        </w:rPr>
        <w:t xml:space="preserve">科技硬件：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半导体净流出仍是第一，下午反抽先看减亏，不看进攻。</w:t>
      </w:r>
      <w:r>
        <w:br/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紫光股份、通富微电、兆易创新、东山精密若继续弱，科技仓位不加。</w:t>
      </w:r>
    </w:p>
    <w:p>
      <w:pPr>
        <w:pStyle w:val="Compact"/>
        <w:numPr>
          <w:ilvl w:val="0"/>
          <w:numId w:val="1005"/>
        </w:numPr>
      </w:pPr>
      <w:r>
        <w:t xml:space="preserve">📈🔴 </w:t>
      </w:r>
      <w:r>
        <w:rPr>
          <w:rFonts w:hint="eastAsia"/>
        </w:rPr>
        <w:t xml:space="preserve">消费防御：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饮料乳品、休闲食品、一般零售已有涨停集群。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下午只看龙头封单稳定和中军能否补量，不追连续缩量一字或加速板。</w:t>
      </w:r>
    </w:p>
    <w:p>
      <w:pPr>
        <w:pStyle w:val="Compact"/>
        <w:numPr>
          <w:ilvl w:val="0"/>
          <w:numId w:val="1005"/>
        </w:numPr>
      </w:pPr>
      <w:r>
        <w:t xml:space="preserve">💰 </w:t>
      </w:r>
      <w:r>
        <w:rPr>
          <w:rFonts w:hint="eastAsia"/>
        </w:rPr>
        <w:t xml:space="preserve">权重承接：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银行Ⅱ、白酒Ⅱ、乘用车仍是资金净流入主线。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若贵州茅台、比亚迪、宁德时代保持净流入与趋势承接，可作为指数稳定锚。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市场风格仪表盘价值权重占优主题分歧修复"/>
    <w:p>
      <w:pPr>
        <w:pStyle w:val="Heading2"/>
      </w:pPr>
      <w:r>
        <w:t xml:space="preserve">⑦ 🧭 </w:t>
      </w:r>
      <w:r>
        <w:rPr>
          <w:rFonts w:hint="eastAsia"/>
        </w:rPr>
        <w:t xml:space="preserve">市场风格仪表盘：价值权重占优，主题分歧修复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涨跌比1.716，但科创50大跌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银行Ⅱ、白酒Ⅱ净流入居前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涨停58家，封板率78.4%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前20成交额核心股仍主导波动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攻击/防御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进攻中带防御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消费扩散，但科技分歧未结束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br/>
      </w:r>
      <w:r>
        <w:rPr>
          <w:rFonts w:hint="eastAsia"/>
        </w:rPr>
        <w:t xml:space="preserve">上午不是全面牛市式进攻，而是“科技高位出清后，低位消费、防御权重、汽车链轮动承接”。下午要继续站在防守反击一边。</w:t>
      </w:r>
    </w:p>
    <w:p>
      <w:r>
        <w:pict>
          <v:rect style="width:0;height:1.5pt" o:hralign="center" o:hrstd="t" o:hr="t"/>
        </w:pict>
      </w:r>
    </w:p>
    <w:bookmarkEnd w:id="29"/>
    <w:bookmarkStart w:id="31" w:name="盘前策略复盘评分7分方向对但科技风险仍压制仓位"/>
    <w:p>
      <w:pPr>
        <w:pStyle w:val="Heading2"/>
      </w:pPr>
      <w:r>
        <w:t xml:space="preserve">⑧ 🧮 </w:t>
      </w:r>
      <w:r>
        <w:rPr>
          <w:rFonts w:hint="eastAsia"/>
        </w:rPr>
        <w:t xml:space="preserve">盘前策略复盘评分：7分，方向对但科技风险仍压制仓位</w:t>
      </w:r>
    </w:p>
    <w:bookmarkStart w:id="30" w:name="评分710"/>
    <w:p>
      <w:pPr>
        <w:pStyle w:val="Heading3"/>
      </w:pPr>
      <w:r>
        <w:t xml:space="preserve">📌 </w:t>
      </w:r>
      <w:r>
        <w:rPr>
          <w:rFonts w:hint="eastAsia"/>
        </w:rPr>
        <w:t xml:space="preserve">评分：7/10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防御方向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银行、白酒继续净流入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消费方向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饮料乳品、零售、休闲食品扩散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乘用车、商用车进入流入榜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半导体继续大额流出，风险提示有效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仓位进攻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0/3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恐慌与科技止跌未确认，不应加仓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评分解释：</w:t>
      </w:r>
      <w:r>
        <w:br/>
      </w:r>
      <w:r>
        <w:rPr>
          <w:rFonts w:hint="eastAsia"/>
        </w:rPr>
        <w:t xml:space="preserve">盘前主线判断基本正确，但上午市场没有给出“科技止跌确认”。策略应该维持保守，不因个股局部流入就提前判断主线反转。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6" w:name="下午投资方向分层a池可低吸确认b池观察c池只看d池回避"/>
    <w:p>
      <w:pPr>
        <w:pStyle w:val="Heading2"/>
      </w:pPr>
      <w:r>
        <w:t xml:space="preserve">⑨ 🧱 </w:t>
      </w:r>
      <w:r>
        <w:rPr>
          <w:rFonts w:hint="eastAsia"/>
        </w:rPr>
        <w:t xml:space="preserve">下午投资方向分层：A池可低吸确认，B池观察，C池只看，D池回避</w:t>
      </w:r>
    </w:p>
    <w:bookmarkStart w:id="32" w:name="a池可参与但只做右侧确认"/>
    <w:p>
      <w:pPr>
        <w:pStyle w:val="Heading3"/>
      </w:pPr>
      <w:r>
        <w:t xml:space="preserve">✅ </w:t>
      </w:r>
      <w:r>
        <w:rPr>
          <w:rFonts w:hint="eastAsia"/>
        </w:rPr>
        <w:t xml:space="preserve">A池：可参与，但只做右侧确认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贵州茅台、山西汾酒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板块继续净流入，回踩不破上午均线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招商银行、江苏银行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指数震荡时继续托底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比亚迪、长城汽车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资金维持流入，个股不放量回落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东百集团、国光连锁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龙头封板稳定，板块涨停数不减少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一鸣食品、均瑶健康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不追加速，只等分歧转强</w:t>
            </w:r>
          </w:p>
        </w:tc>
      </w:tr>
    </w:tbl>
    <w:bookmarkEnd w:id="32"/>
    <w:bookmarkStart w:id="33" w:name="b池观察确认后再参与"/>
    <w:p>
      <w:pPr>
        <w:pStyle w:val="Heading3"/>
      </w:pPr>
      <w:r>
        <w:t xml:space="preserve">👀 </w:t>
      </w:r>
      <w:r>
        <w:rPr>
          <w:rFonts w:hint="eastAsia"/>
        </w:rPr>
        <w:t xml:space="preserve">B池：观察确认后再参与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天融信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净流入延续且不被硬件拖累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中红医疗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业绩预告驱动，需封板质量确认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中电鑫龙、金龙羽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下午板块维持3只以上涨停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高争民爆、保利联合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龙头不炸板且中军补量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巨人网络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个股净流入延续，板块扩散确认</w:t>
            </w:r>
          </w:p>
        </w:tc>
      </w:tr>
    </w:tbl>
    <w:bookmarkEnd w:id="33"/>
    <w:bookmarkStart w:id="34" w:name="c池只观察不主动买"/>
    <w:p>
      <w:pPr>
        <w:pStyle w:val="Heading3"/>
      </w:pPr>
      <w:r>
        <w:t xml:space="preserve">⚠️ </w:t>
      </w:r>
      <w:r>
        <w:rPr>
          <w:rFonts w:hint="eastAsia"/>
        </w:rPr>
        <w:t xml:space="preserve">C池：只观察，不主动买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C长鑫：净流入+10.78亿，但新股换手与估值波动极端。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新易盛：净流入+3.32亿，但科技板块整体仍大额流出。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中际旭创：成交额288.85亿，上午涨📈🔴0.84%，但仍需确认不再放量下杀。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宁德时代：净流入+6.40亿，适合作为新能源权重观察锚。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风华高科：净流入+18.54亿，但需要看尾盘能否稳定。</w:t>
      </w:r>
    </w:p>
    <w:bookmarkEnd w:id="34"/>
    <w:bookmarkStart w:id="35" w:name="d池下午回避"/>
    <w:p>
      <w:pPr>
        <w:pStyle w:val="Heading3"/>
      </w:pPr>
      <w:r>
        <w:t xml:space="preserve">⛔ </w:t>
      </w:r>
      <w:r>
        <w:rPr>
          <w:rFonts w:hint="eastAsia"/>
        </w:rPr>
        <w:t xml:space="preserve">D池：下午回避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半导体放量破位股。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通信设备高位反抽无承接股。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光伏设备继续净流出个股。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计算机设备弱反抽股。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高位连续加速且基本面不支撑的题材股。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下午仓位模型最高50实际建议不超过42"/>
    <w:p>
      <w:pPr>
        <w:pStyle w:val="Heading2"/>
      </w:pPr>
      <w:r>
        <w:t xml:space="preserve">⑩ 📊 </w:t>
      </w:r>
      <w:r>
        <w:rPr>
          <w:rFonts w:hint="eastAsia"/>
        </w:rPr>
        <w:t xml:space="preserve">下午仓位模型：最高50%，实际建议不超过42%</w:t>
      </w:r>
    </w:p>
    <w:bookmarkStart w:id="37" w:name="自动仓位输入"/>
    <w:p>
      <w:pPr>
        <w:pStyle w:val="Heading3"/>
      </w:pPr>
      <w:r>
        <w:t xml:space="preserve">📌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1.716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21.6%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19家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-26.95%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模型最高仓位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End w:id="37"/>
    <w:bookmarkStart w:id="38" w:name="下午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下午执行仓位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保守仓：27%。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平衡仓：42%。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进攻仓：50%。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我的建议：下午以42%为上限，不主动打到50%。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加仓条件：</w:t>
      </w:r>
      <w:r>
        <w:br/>
      </w:r>
      <w:r>
        <w:t xml:space="preserve">- </w:t>
      </w:r>
      <w:r>
        <w:rPr>
          <w:rFonts w:hint="eastAsia"/>
        </w:rPr>
        <w:t xml:space="preserve">上证指数与沪深300午后不再创新低。</w:t>
      </w:r>
      <w:r>
        <w:br/>
      </w:r>
      <w:r>
        <w:t xml:space="preserve">- </w:t>
      </w:r>
      <w:r>
        <w:rPr>
          <w:rFonts w:hint="eastAsia"/>
        </w:rPr>
        <w:t xml:space="preserve">半导体净流出明显收敛。</w:t>
      </w:r>
      <w:r>
        <w:br/>
      </w:r>
      <w:r>
        <w:t xml:space="preserve">- </w:t>
      </w:r>
      <w:r>
        <w:rPr>
          <w:rFonts w:hint="eastAsia"/>
        </w:rPr>
        <w:t xml:space="preserve">科创50跌幅收窄，且科技核心股不再放量下杀。</w:t>
      </w:r>
      <w:r>
        <w:br/>
      </w:r>
      <w:r>
        <w:t xml:space="preserve">- </w:t>
      </w:r>
      <w:r>
        <w:rPr>
          <w:rFonts w:hint="eastAsia"/>
        </w:rPr>
        <w:t xml:space="preserve">消费、白酒、汽车链至少两个方向保持资金净流入。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减仓条件：</w:t>
      </w:r>
      <w:r>
        <w:br/>
      </w:r>
      <w:r>
        <w:t xml:space="preserve">- </w:t>
      </w:r>
      <w:r>
        <w:rPr>
          <w:rFonts w:hint="eastAsia"/>
        </w:rPr>
        <w:t xml:space="preserve">科创50继续扩大跌幅。</w:t>
      </w:r>
      <w:r>
        <w:br/>
      </w:r>
      <w:r>
        <w:t xml:space="preserve">- </w:t>
      </w:r>
      <w:r>
        <w:rPr>
          <w:rFonts w:hint="eastAsia"/>
        </w:rPr>
        <w:t xml:space="preserve">紫光股份、通富微电、兆易创新等继续带动科技扩散下跌。</w:t>
      </w:r>
      <w:r>
        <w:br/>
      </w:r>
      <w:r>
        <w:t xml:space="preserve">- </w:t>
      </w:r>
      <w:r>
        <w:rPr>
          <w:rFonts w:hint="eastAsia"/>
        </w:rPr>
        <w:t xml:space="preserve">涨停数下降且炸板率快速抬升。</w:t>
      </w:r>
      <w:r>
        <w:br/>
      </w:r>
      <w:r>
        <w:t xml:space="preserve">- </w:t>
      </w:r>
      <w:r>
        <w:rPr>
          <w:rFonts w:hint="eastAsia"/>
        </w:rPr>
        <w:t xml:space="preserve">白酒、银行、乘用车流入减弱并出现补跌。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宽基etf成交额恐慌联合信号托底存在但降温未确认"/>
    <w:p>
      <w:pPr>
        <w:pStyle w:val="Heading2"/>
      </w:pPr>
      <w:r>
        <w:t xml:space="preserve">⑪ 💧 </w:t>
      </w:r>
      <w:r>
        <w:rPr>
          <w:rFonts w:hint="eastAsia"/>
        </w:rPr>
        <w:t xml:space="preserve">宽基ETF·成交额·恐慌联合信号：托底存在，但降温未确认</w:t>
      </w:r>
    </w:p>
    <w:bookmarkStart w:id="40" w:name="宽基etf份额信号"/>
    <w:p>
      <w:pPr>
        <w:pStyle w:val="Heading3"/>
      </w:pPr>
      <w:r>
        <w:t xml:space="preserve">📌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+693000000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+32.00274亿元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+2079000000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+35.59248亿元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+417000000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+7.22661亿元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-88200000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-2.665404亿元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-482400000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-36.001512亿元</w:t>
            </w:r>
          </w:p>
        </w:tc>
      </w:tr>
    </w:tbl>
    <w:p>
      <w:pPr>
        <w:pStyle w:val="BodyText"/>
      </w:pPr>
      <w:r>
        <w:t xml:space="preserve">📈🔴 </w:t>
      </w:r>
      <w:r>
        <w:rPr>
          <w:rFonts w:hint="eastAsia"/>
        </w:rPr>
        <w:t xml:space="preserve">宽基ETF结论：</w:t>
      </w:r>
      <w:r>
        <w:br/>
      </w:r>
      <w:r>
        <w:rPr>
          <w:rFonts w:hint="eastAsia"/>
        </w:rPr>
        <w:t xml:space="preserve">沪深300ETF、科创50ETF、科创板50ETF均满足最近至少2个区间份额连续增加，说明指数托底资金存在。</w:t>
      </w:r>
    </w:p>
    <w:bookmarkEnd w:id="40"/>
    <w:bookmarkStart w:id="41" w:name="成交额与恐慌代理"/>
    <w:p>
      <w:pPr>
        <w:pStyle w:val="Heading3"/>
      </w:pPr>
      <w:r>
        <w:t xml:space="preserve">📌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14895.65亿元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20391.21亿元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对比基准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-26.95%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不支持全面进攻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恐慌仍抬升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QVIX较前收盘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+5.8927%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未降温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联合信号结论：not_confirmed。</w:t>
      </w:r>
      <w:r>
        <w:br/>
      </w:r>
      <w:r>
        <w:t xml:space="preserve">- </w:t>
      </w:r>
      <w:r>
        <w:rPr>
          <w:rFonts w:hint="eastAsia"/>
        </w:rPr>
        <w:t xml:space="preserve">宽基ETF持续流入成立。</w:t>
      </w:r>
      <w:r>
        <w:br/>
      </w:r>
      <w:r>
        <w:t xml:space="preserve">- </w:t>
      </w:r>
      <w:r>
        <w:rPr>
          <w:rFonts w:hint="eastAsia"/>
        </w:rPr>
        <w:t xml:space="preserve">但300ETF</w:t>
      </w:r>
      <w:r>
        <w:t xml:space="preserve"> </w:t>
      </w:r>
      <w:r>
        <w:rPr>
          <w:rFonts w:hint="eastAsia"/>
        </w:rPr>
        <w:t xml:space="preserve">QVIX为24.08，较前收盘22.74上升5.8927%，不满足降温条件。</w:t>
      </w:r>
      <w:r>
        <w:br/>
      </w:r>
      <w:r>
        <w:t xml:space="preserve">- </w:t>
      </w:r>
      <w:r>
        <w:rPr>
          <w:rFonts w:hint="eastAsia"/>
        </w:rPr>
        <w:t xml:space="preserve">因此不能写“恐慌高位降温且宽基ETF持续流入已确认”。</w:t>
      </w:r>
      <w:r>
        <w:br/>
      </w:r>
      <w:r>
        <w:t xml:space="preserve">- </w:t>
      </w:r>
      <w:r>
        <w:rPr>
          <w:rFonts w:hint="eastAsia"/>
        </w:rPr>
        <w:t xml:space="preserve">当前只能判断：托底资金存在，但恐慌降温未确认，仓位不宜扩大到进攻档。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4" w:name="行为金融信号高估值拥挤仍在避免fomo追涨"/>
    <w:p>
      <w:pPr>
        <w:pStyle w:val="Heading2"/>
      </w:pPr>
      <w:r>
        <w:t xml:space="preserve">⑫ 🧠 </w:t>
      </w:r>
      <w:r>
        <w:rPr>
          <w:rFonts w:hint="eastAsia"/>
        </w:rPr>
        <w:t xml:space="preserve">行为金融信号：高估值拥挤仍在，避免FOMO追涨</w:t>
      </w:r>
    </w:p>
    <w:bookmarkStart w:id="43" w:name="行为金融观测"/>
    <w:p>
      <w:pPr>
        <w:pStyle w:val="Heading3"/>
      </w:pPr>
      <w:r>
        <w:t xml:space="preserve">📌 </w:t>
      </w:r>
      <w:r>
        <w:rPr>
          <w:rFonts w:hint="eastAsia"/>
        </w:rPr>
        <w:t xml:space="preserve">行为金融观测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核心票估值/换手拥挤：medium。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高PE≥80的重点股数量：3只。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高换手≥20%的重点股数量：0只。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行为风险评分：2。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系统建议：按原仓位模型执行，避免无依据扩大仓位。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交易含义：</w:t>
      </w:r>
      <w:r>
        <w:br/>
      </w:r>
      <w:r>
        <w:t xml:space="preserve">- </w:t>
      </w:r>
      <w:r>
        <w:rPr>
          <w:rFonts w:hint="eastAsia"/>
        </w:rPr>
        <w:t xml:space="preserve">上午涨跌比回到1.716，容易诱发“错过反弹”的FOMO追涨。</w:t>
      </w:r>
      <w:r>
        <w:br/>
      </w:r>
      <w:r>
        <w:t xml:space="preserve">- </w:t>
      </w:r>
      <w:r>
        <w:rPr>
          <w:rFonts w:hint="eastAsia"/>
        </w:rPr>
        <w:t xml:space="preserve">但半导体净流出-119.64亿元、科创50跌📉🟢</w:t>
      </w:r>
      <w:r>
        <w:t xml:space="preserve"> </w:t>
      </w:r>
      <w:r>
        <w:rPr>
          <w:rFonts w:hint="eastAsia"/>
        </w:rPr>
        <w:t xml:space="preserve">-4.2192%，说明主跌方向没有真正修复。</w:t>
      </w:r>
      <w:r>
        <w:br/>
      </w:r>
      <w:r>
        <w:t xml:space="preserve">- </w:t>
      </w:r>
      <w:r>
        <w:rPr>
          <w:rFonts w:hint="eastAsia"/>
        </w:rPr>
        <w:t xml:space="preserve">下午应该买在回踩确认处，不买在情绪最热的直线拉升处。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5" w:name="下午回避清单不接破位科技不追缩量加速"/>
    <w:p>
      <w:pPr>
        <w:pStyle w:val="Heading2"/>
      </w:pPr>
      <w:r>
        <w:t xml:space="preserve">⑬ ⚠️ </w:t>
      </w:r>
      <w:r>
        <w:rPr>
          <w:rFonts w:hint="eastAsia"/>
        </w:rPr>
        <w:t xml:space="preserve">下午回避清单：不接破位科技，不追缩量加速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半导体破位股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紫光股份、通富微电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个股净流出居前，板块-119.64亿元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通信设备高位股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光模块链条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板块净流出-35.21亿元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个股净流出-10.62亿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极端题材加速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爱丽家居类高位连板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7板与3板之间断层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无中军消费股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纯低价补涨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涨停集群有，但中军待确认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下午纪律：</w:t>
      </w:r>
      <w:r>
        <w:br/>
      </w:r>
      <w:r>
        <w:t xml:space="preserve">- </w:t>
      </w:r>
      <w:r>
        <w:rPr>
          <w:rFonts w:hint="eastAsia"/>
        </w:rPr>
        <w:t xml:space="preserve">不追涨杀跌。</w:t>
      </w:r>
      <w:r>
        <w:br/>
      </w:r>
      <w:r>
        <w:t xml:space="preserve">- </w:t>
      </w:r>
      <w:r>
        <w:rPr>
          <w:rFonts w:hint="eastAsia"/>
        </w:rPr>
        <w:t xml:space="preserve">不接连续放量破位后的第一根反抽。</w:t>
      </w:r>
      <w:r>
        <w:br/>
      </w:r>
      <w:r>
        <w:t xml:space="preserve">- </w:t>
      </w:r>
      <w:r>
        <w:rPr>
          <w:rFonts w:hint="eastAsia"/>
        </w:rPr>
        <w:t xml:space="preserve">不把ETF托底等同于个股主线回归。</w:t>
      </w:r>
      <w:r>
        <w:br/>
      </w:r>
      <w:r>
        <w:t xml:space="preserve">- </w:t>
      </w:r>
      <w:r>
        <w:rPr>
          <w:rFonts w:hint="eastAsia"/>
        </w:rPr>
        <w:t xml:space="preserve">不因个股净流入而忽略板块整体净流出。</w:t>
      </w:r>
      <w:r>
        <w:br/>
      </w:r>
      <w:r>
        <w:t xml:space="preserve">- </w:t>
      </w:r>
      <w:r>
        <w:rPr>
          <w:rFonts w:hint="eastAsia"/>
        </w:rPr>
        <w:t xml:space="preserve">只做趋势仍在、资金确认、回踩不破、再度放量的右侧机会。</w:t>
      </w:r>
    </w:p>
    <w:p>
      <w:r>
        <w:pict>
          <v:rect style="width:0;height:1.5pt" o:hralign="center" o:hrstd="t" o:hr="t"/>
        </w:pict>
      </w:r>
    </w:p>
    <w:bookmarkEnd w:id="45"/>
    <w:bookmarkStart w:id="46" w:name="午盘最终判断指数弱震荡机会在低位消费与防御权重科技仍需等"/>
    <w:p>
      <w:pPr>
        <w:pStyle w:val="Heading2"/>
      </w:pPr>
      <w:r>
        <w:t xml:space="preserve">📌 </w:t>
      </w:r>
      <w:r>
        <w:rPr>
          <w:rFonts w:hint="eastAsia"/>
        </w:rPr>
        <w:t xml:space="preserve">午盘最终判断：指数弱震荡，机会在低位消费与防御权重，科技仍需等</w:t>
      </w:r>
    </w:p>
    <w:p>
      <w:pPr>
        <w:pStyle w:val="FirstParagraph"/>
      </w:pPr>
      <w:r>
        <w:t xml:space="preserve">📈🔴 </w:t>
      </w:r>
      <w:r>
        <w:rPr>
          <w:rFonts w:hint="eastAsia"/>
        </w:rPr>
        <w:t xml:space="preserve">可做：</w:t>
      </w:r>
      <w:r>
        <w:br/>
      </w:r>
      <w:r>
        <w:t xml:space="preserve">- </w:t>
      </w:r>
      <w:r>
        <w:rPr>
          <w:rFonts w:hint="eastAsia"/>
        </w:rPr>
        <w:t xml:space="preserve">白酒、银行、乘用车、一般零售、饮料乳品。</w:t>
      </w:r>
      <w:r>
        <w:br/>
      </w:r>
      <w:r>
        <w:t xml:space="preserve">- </w:t>
      </w:r>
      <w:r>
        <w:rPr>
          <w:rFonts w:hint="eastAsia"/>
        </w:rPr>
        <w:t xml:space="preserve">条件是回踩不破、资金不撤、龙头封单稳定。</w:t>
      </w:r>
    </w:p>
    <w:p>
      <w:pPr>
        <w:pStyle w:val="BodyText"/>
      </w:pPr>
      <w:r>
        <w:t xml:space="preserve">👀 </w:t>
      </w:r>
      <w:r>
        <w:rPr>
          <w:rFonts w:hint="eastAsia"/>
        </w:rPr>
        <w:t xml:space="preserve">观察：</w:t>
      </w:r>
      <w:r>
        <w:br/>
      </w:r>
      <w:r>
        <w:t xml:space="preserve">- </w:t>
      </w:r>
      <w:r>
        <w:rPr>
          <w:rFonts w:hint="eastAsia"/>
        </w:rPr>
        <w:t xml:space="preserve">软件开发、电网设备、医疗器械、部分汽车链。</w:t>
      </w:r>
      <w:r>
        <w:br/>
      </w:r>
      <w:r>
        <w:t xml:space="preserve">- </w:t>
      </w:r>
      <w:r>
        <w:rPr>
          <w:rFonts w:hint="eastAsia"/>
        </w:rPr>
        <w:t xml:space="preserve">条件是下午继续扩散，而不是单点脉冲。</w:t>
      </w:r>
    </w:p>
    <w:p>
      <w:pPr>
        <w:pStyle w:val="BodyText"/>
      </w:pPr>
      <w:r>
        <w:t xml:space="preserve">📉🟢 </w:t>
      </w:r>
      <w:r>
        <w:rPr>
          <w:rFonts w:hint="eastAsia"/>
        </w:rPr>
        <w:t xml:space="preserve">回避：</w:t>
      </w:r>
      <w:r>
        <w:br/>
      </w:r>
      <w:r>
        <w:t xml:space="preserve">- </w:t>
      </w:r>
      <w:r>
        <w:rPr>
          <w:rFonts w:hint="eastAsia"/>
        </w:rPr>
        <w:t xml:space="preserve">半导体、通信设备、计算机设备、光伏设备中的放量破位股。</w:t>
      </w:r>
      <w:r>
        <w:br/>
      </w:r>
      <w:r>
        <w:t xml:space="preserve">- </w:t>
      </w:r>
      <w:r>
        <w:rPr>
          <w:rFonts w:hint="eastAsia"/>
        </w:rPr>
        <w:t xml:space="preserve">科技硬件要等流出收敛，不提前抄底。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明确行动：</w:t>
      </w:r>
      <w:r>
        <w:br/>
      </w:r>
      <w:r>
        <w:rPr>
          <w:rFonts w:hint="eastAsia"/>
        </w:rPr>
        <w:t xml:space="preserve">下午仓位以42%为上限，只有在科技流出收敛、指数不再创新低、消费与权重继续承接时，才允许向50%试探；否则继续守住防御仓位，不主动扩大风险敞口。</w:t>
      </w:r>
    </w:p>
    <w:p>
      <w:r>
        <w:pict>
          <v:rect style="width:0;height:1.5pt" o:hralign="center" o:hrstd="t" o:hr="t"/>
        </w:pict>
      </w:r>
    </w:p>
    <w:bookmarkEnd w:id="46"/>
    <w:bookmarkStart w:id="47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：宽基ETF持续净申购：沪深300ETF32.00亿元、科创50ETF35.59亿元、科创板50ETF7.23亿元｜成交14895.6亿元｜300ETF</w:t>
      </w:r>
      <w:r>
        <w:t xml:space="preserve"> QVIX </w:t>
      </w:r>
      <w:r>
        <w:rPr>
          <w:rFonts w:hint="eastAsia"/>
        </w:rPr>
        <w:t xml:space="preserve">24.08、较峰值回落15.2%、降温未确认｜联合信号未确认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生成时间：2026-07-29</w:t>
      </w:r>
      <w:r>
        <w:t xml:space="preserve"> 11:45:58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2026-07-29T03:51:49Z</dcterms:created>
  <dcterms:modified xsi:type="dcterms:W3CDTF">2026-07-29T03:51:49Z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