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71" w:name="奇迹早知道2026-08-05-全天复盘"/>
    <w:p>
      <w:pPr>
        <w:pStyle w:val="Heading1"/>
      </w:pPr>
      <w:r>
        <w:t xml:space="preserve">🌙 </w:t>
      </w:r>
      <w:r>
        <w:rPr>
          <w:rFonts w:hint="eastAsia"/>
        </w:rPr>
        <w:t xml:space="preserve">奇迹早知道｜2026-08-05</w:t>
      </w:r>
      <w:r>
        <w:t xml:space="preserve"> </w:t>
      </w:r>
      <w:r>
        <w:rPr>
          <w:rFonts w:hint="eastAsia"/>
        </w:rPr>
        <w:t xml:space="preserve">全天复盘</w:t>
      </w:r>
    </w:p>
    <w:bookmarkStart w:id="11" w:name="全天行情概览放量普涨科创50领涨成长进攻继续占优"/>
    <w:p>
      <w:pPr>
        <w:pStyle w:val="Heading2"/>
      </w:pPr>
      <w:r>
        <w:t xml:space="preserve">📈🔴 ① </w:t>
      </w:r>
      <w:r>
        <w:rPr>
          <w:rFonts w:hint="eastAsia"/>
        </w:rPr>
        <w:t xml:space="preserve">全天行情概览：放量普涨，科创50领涨，成长进攻继续占优</w:t>
      </w:r>
    </w:p>
    <w:bookmarkStart w:id="9" w:name="主要指数收盘表现"/>
    <w:p>
      <w:pPr>
        <w:pStyle w:val="Heading3"/>
      </w:pPr>
      <w:r>
        <w:t xml:space="preserve">📊 </w:t>
      </w:r>
      <w:r>
        <w:rPr>
          <w:rFonts w:hint="eastAsia"/>
        </w:rPr>
        <w:t xml:space="preserve">主要指数收盘表现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收盘点位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成交额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上证指数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3878.4296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🔴 +1.4689%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12087.23亿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深证成指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14144.204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🔴 +1.8616%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14509.11亿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创业板指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3535.143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🔴 +1.3235%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7205.46亿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科创50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1693.6677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🔴 +4.7829%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1543.09亿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沪深300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4658.1549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🔴 +1.2438%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8791.61亿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盘面结论：</w:t>
      </w:r>
      <w:r>
        <w:t xml:space="preserve"> </w:t>
      </w:r>
      <w:r>
        <w:t xml:space="preserve">- </w:t>
      </w:r>
      <w:r>
        <w:rPr>
          <w:rFonts w:hint="eastAsia"/>
        </w:rPr>
        <w:t xml:space="preserve">今日A股全天低开高走后震荡修复，五大指数全部收红，科创50以+4.7829%显著领涨。</w:t>
      </w:r>
      <w:r>
        <w:t xml:space="preserve"> </w:t>
      </w:r>
      <w:r>
        <w:t xml:space="preserve">- </w:t>
      </w:r>
      <w:r>
        <w:rPr>
          <w:rFonts w:hint="eastAsia"/>
        </w:rPr>
        <w:t xml:space="preserve">同花顺全市场上涨3725家、下跌1621家、平盘186家，涨跌比2.298:1，赚钱效应明确扩散。</w:t>
      </w:r>
      <w:r>
        <w:t xml:space="preserve"> </w:t>
      </w:r>
      <w:r>
        <w:t xml:space="preserve">- </w:t>
      </w:r>
      <w:r>
        <w:rPr>
          <w:rFonts w:hint="eastAsia"/>
        </w:rPr>
        <w:t xml:space="preserve">涨停104家、跌停1家，跌停风险极低，但炸板43家、炸板率29.5%，说明短线情绪虽强，分歧也在同步抬升。</w:t>
      </w:r>
      <w:r>
        <w:t xml:space="preserve"> </w:t>
      </w:r>
      <w:r>
        <w:t xml:space="preserve">- </w:t>
      </w:r>
      <w:r>
        <w:rPr>
          <w:rFonts w:hint="eastAsia"/>
        </w:rPr>
        <w:t xml:space="preserve">全市场成交额26798.89亿元，较昨日22284.43亿元增加4514.46亿元，增幅20.26%，属于“显著放量”。</w:t>
      </w:r>
    </w:p>
    <w:bookmarkEnd w:id="9"/>
    <w:bookmarkStart w:id="10" w:name="全天情绪量化"/>
    <w:p>
      <w:pPr>
        <w:pStyle w:val="Heading3"/>
      </w:pPr>
      <w:r>
        <w:t xml:space="preserve">🔥 </w:t>
      </w:r>
      <w:r>
        <w:rPr>
          <w:rFonts w:hint="eastAsia"/>
        </w:rPr>
        <w:t xml:space="preserve">全天情绪量化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数值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信号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上涨/下跌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3725 / 1621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广度偏强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涨停/跌停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104 / 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情绪活跃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炸板率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29.5%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正常上沿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连板高度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8板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高标强但断层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成交额变化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+20.26%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显著放量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情绪周期判断：</w:t>
      </w:r>
      <w:r>
        <w:t xml:space="preserve"> </w:t>
      </w:r>
      <w:r>
        <w:t xml:space="preserve">- </w:t>
      </w:r>
      <w:r>
        <w:rPr>
          <w:rFonts w:hint="eastAsia"/>
        </w:rPr>
        <w:t xml:space="preserve">按规则，涨停104家处于“正常”区间，炸板率29.5%位于正常上沿，跌停1家明显低风险，涨跌比2.298:1偏“过热”特征。</w:t>
      </w:r>
      <w:r>
        <w:t xml:space="preserve"> </w:t>
      </w:r>
      <w:r>
        <w:t xml:space="preserve">- </w:t>
      </w:r>
      <w:r>
        <w:rPr>
          <w:rFonts w:hint="eastAsia"/>
        </w:rPr>
        <w:t xml:space="preserve">但连板梯队出现8板到4板断层，且炸板率接近30%，不能简单定义为全面高潮。</w:t>
      </w:r>
      <w:r>
        <w:t xml:space="preserve"> </w:t>
      </w:r>
      <w:r>
        <w:t xml:space="preserve">- </w:t>
      </w:r>
      <w:r>
        <w:rPr>
          <w:rFonts w:hint="eastAsia"/>
        </w:rPr>
        <w:t xml:space="preserve">综合判定：情绪处于“正常偏热</w:t>
      </w:r>
      <w:r>
        <w:t xml:space="preserve"> / </w:t>
      </w:r>
      <w:r>
        <w:rPr>
          <w:rFonts w:hint="eastAsia"/>
        </w:rPr>
        <w:t xml:space="preserve">局部分歧”，明日重点看放量后能否缩量承接，而不是继续追一致性高开。</w:t>
      </w:r>
    </w:p>
    <w:p>
      <w:r>
        <w:pict>
          <v:rect style="width:0;height:1.5pt" o:hralign="center" o:hrstd="t" o:hr="t"/>
        </w:pict>
      </w:r>
    </w:p>
    <w:bookmarkEnd w:id="10"/>
    <w:bookmarkEnd w:id="11"/>
    <w:bookmarkStart w:id="14" w:name="上午vs下午对比上午强修复下午维持强势但分化加重"/>
    <w:p>
      <w:pPr>
        <w:pStyle w:val="Heading2"/>
      </w:pPr>
      <w:r>
        <w:t xml:space="preserve">🕛 ② </w:t>
      </w:r>
      <w:r>
        <w:rPr>
          <w:rFonts w:hint="eastAsia"/>
        </w:rPr>
        <w:t xml:space="preserve">上午vs下午对比：上午强修复，下午维持强势但分化加重</w:t>
      </w:r>
    </w:p>
    <w:bookmarkStart w:id="12" w:name="节奏对比"/>
    <w:p>
      <w:pPr>
        <w:pStyle w:val="Heading3"/>
      </w:pPr>
      <w:r>
        <w:t xml:space="preserve">📊 </w:t>
      </w:r>
      <w:r>
        <w:rPr>
          <w:rFonts w:hint="eastAsia"/>
        </w:rPr>
        <w:t xml:space="preserve">节奏对比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维度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上午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全天收盘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上证指数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+1.3415%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+1.4689%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深证成指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+1.5569%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+1.8616%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创业板指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+0.8856%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+1.3235%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科创50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+5.1778%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+4.7829%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涨停数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90家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104家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对比结论：</w:t>
      </w:r>
      <w:r>
        <w:t xml:space="preserve"> </w:t>
      </w:r>
      <w:r>
        <w:t xml:space="preserve">- </w:t>
      </w:r>
      <w:r>
        <w:rPr>
          <w:rFonts w:hint="eastAsia"/>
        </w:rPr>
        <w:t xml:space="preserve">上午是低开高走后的快速修复，科创50半日+5.1778%，半导体、资源、AI应用形成主攻。</w:t>
      </w:r>
      <w:r>
        <w:t xml:space="preserve"> </w:t>
      </w:r>
      <w:r>
        <w:t xml:space="preserve">- </w:t>
      </w:r>
      <w:r>
        <w:rPr>
          <w:rFonts w:hint="eastAsia"/>
        </w:rPr>
        <w:t xml:space="preserve">下午指数没有明显回落，上证、深证、创业板均较午盘进一步走高，说明增量资金仍在承接。</w:t>
      </w:r>
      <w:r>
        <w:t xml:space="preserve"> </w:t>
      </w:r>
      <w:r>
        <w:t xml:space="preserve">- </w:t>
      </w:r>
      <w:r>
        <w:rPr>
          <w:rFonts w:hint="eastAsia"/>
        </w:rPr>
        <w:t xml:space="preserve">科创50从午盘+5.1778%回落至+4.7829%，说明高弹性科技午后出现一定兑现。</w:t>
      </w:r>
      <w:r>
        <w:t xml:space="preserve"> </w:t>
      </w:r>
      <w:r>
        <w:t xml:space="preserve">- </w:t>
      </w:r>
      <w:r>
        <w:rPr>
          <w:rFonts w:hint="eastAsia"/>
        </w:rPr>
        <w:t xml:space="preserve">涨停数从90家增至104家，但炸板率升至29.5%，反映“普涨延续</w:t>
      </w:r>
      <w:r>
        <w:t xml:space="preserve"> + </w:t>
      </w:r>
      <w:r>
        <w:rPr>
          <w:rFonts w:hint="eastAsia"/>
        </w:rPr>
        <w:t xml:space="preserve">高位分歧”并存。</w:t>
      </w:r>
    </w:p>
    <w:bookmarkEnd w:id="12"/>
    <w:bookmarkStart w:id="13" w:name="午后最关键变化"/>
    <w:p>
      <w:pPr>
        <w:pStyle w:val="Heading3"/>
      </w:pPr>
      <w:r>
        <w:t xml:space="preserve">💡 </w:t>
      </w:r>
      <w:r>
        <w:rPr>
          <w:rFonts w:hint="eastAsia"/>
        </w:rPr>
        <w:t xml:space="preserve">午后最关键变化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成交额从午间“预计放量”兑现为全天26798.89亿元，量能质量明显好于午盘担忧。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CPO/光通信核心继续分化，中际旭创、新易盛仍在全天流出榜前列。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半导体、消费电子、元件、有色资源继续获得资金承接，是全天主线维持的核心。</w:t>
      </w:r>
    </w:p>
    <w:p>
      <w:r>
        <w:pict>
          <v:rect style="width:0;height:1.5pt" o:hralign="center" o:hrstd="t" o:hr="t"/>
        </w:pict>
      </w:r>
    </w:p>
    <w:bookmarkEnd w:id="13"/>
    <w:bookmarkEnd w:id="14"/>
    <w:bookmarkStart w:id="17" w:name="领涨板块top10龙头资源半导体电子硬件共同主导"/>
    <w:p>
      <w:pPr>
        <w:pStyle w:val="Heading2"/>
      </w:pPr>
      <w:r>
        <w:t xml:space="preserve">🔴 ③ </w:t>
      </w:r>
      <w:r>
        <w:rPr>
          <w:rFonts w:hint="eastAsia"/>
        </w:rPr>
        <w:t xml:space="preserve">领涨板块TOP10&amp;龙头：资源、半导体、电子硬件共同主导</w:t>
      </w:r>
    </w:p>
    <w:bookmarkStart w:id="15" w:name="领涨方向top1-top5"/>
    <w:p>
      <w:pPr>
        <w:pStyle w:val="Heading3"/>
      </w:pPr>
      <w:r>
        <w:t xml:space="preserve">📈 </w:t>
      </w:r>
      <w:r>
        <w:rPr>
          <w:rFonts w:hint="eastAsia"/>
        </w:rPr>
        <w:t xml:space="preserve">领涨方向TOP1-TOP5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涨幅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龙头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钨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+9.08%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翔鹭钨业</w:t>
            </w:r>
            <w:r>
              <w:t xml:space="preserve"> +9.99%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白银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+8.63%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盛达资源</w:t>
            </w:r>
            <w:r>
              <w:t xml:space="preserve"> +10.00%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半导体设备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+8.34%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金海通</w:t>
            </w:r>
            <w:r>
              <w:t xml:space="preserve"> +10.00%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电子化学品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+6.99%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未核验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磨具磨料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+6.25%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未核验</w:t>
            </w:r>
          </w:p>
        </w:tc>
      </w:tr>
    </w:tbl>
    <w:bookmarkEnd w:id="15"/>
    <w:bookmarkStart w:id="16" w:name="强势涨停集群top6-top10"/>
    <w:p>
      <w:pPr>
        <w:pStyle w:val="Heading3"/>
      </w:pPr>
      <w:r>
        <w:t xml:space="preserve">📈 </w:t>
      </w:r>
      <w:r>
        <w:rPr>
          <w:rFonts w:hint="eastAsia"/>
        </w:rPr>
        <w:t xml:space="preserve">强势涨停集群TOP6-TOP10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涨停家数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龙头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汽车零部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浙江世宝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小金属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云南锗业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光学光电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联创电子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消费电子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利通电子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通信设备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欣天科技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主线判断：</w:t>
      </w:r>
      <w:r>
        <w:t xml:space="preserve"> </w:t>
      </w:r>
      <w:r>
        <w:t xml:space="preserve">- </w:t>
      </w:r>
      <w:r>
        <w:rPr>
          <w:rFonts w:hint="eastAsia"/>
        </w:rPr>
        <w:t xml:space="preserve">领涨涨幅看，资源金属和半导体设备最强；涨停集群看，汽车零部、小金属、光学光电、消费电子、通信设备扩散最充分。</w:t>
      </w:r>
      <w:r>
        <w:t xml:space="preserve"> </w:t>
      </w:r>
      <w:r>
        <w:t xml:space="preserve">- </w:t>
      </w:r>
      <w:r>
        <w:rPr>
          <w:rFonts w:hint="eastAsia"/>
        </w:rPr>
        <w:t xml:space="preserve">半导体设备与电子化学品形成“硬科技制造端”主线，和科创50大涨+4.7829%共振。</w:t>
      </w:r>
      <w:r>
        <w:t xml:space="preserve"> </w:t>
      </w:r>
      <w:r>
        <w:t xml:space="preserve">- </w:t>
      </w:r>
      <w:r>
        <w:rPr>
          <w:rFonts w:hint="eastAsia"/>
        </w:rPr>
        <w:t xml:space="preserve">小金属、钨、白银、贵金属体现资源端弹性，但高位一致性较强，明日不适合追加速。</w:t>
      </w:r>
    </w:p>
    <w:p>
      <w:r>
        <w:pict>
          <v:rect style="width:0;height:1.5pt" o:hralign="center" o:hrstd="t" o:hr="t"/>
        </w:pict>
      </w:r>
    </w:p>
    <w:bookmarkEnd w:id="16"/>
    <w:bookmarkEnd w:id="17"/>
    <w:bookmarkStart w:id="22" w:name="资金流向四张榜先看流出再看流入科技内部强弱切换明确"/>
    <w:p>
      <w:pPr>
        <w:pStyle w:val="Heading2"/>
      </w:pPr>
      <w:r>
        <w:t xml:space="preserve">💰 ④ </w:t>
      </w:r>
      <w:r>
        <w:rPr>
          <w:rFonts w:hint="eastAsia"/>
        </w:rPr>
        <w:t xml:space="preserve">资金流向四张榜：先看流出，再看流入，科技内部强弱切换明确</w:t>
      </w:r>
    </w:p>
    <w:p>
      <w:pPr>
        <w:pStyle w:val="FirstParagraph"/>
      </w:pPr>
      <w:r>
        <w:rPr>
          <w:rFonts w:hint="eastAsia"/>
        </w:rPr>
        <w:t xml:space="preserve">口径说明：</w:t>
      </w:r>
      <w:r>
        <w:t xml:space="preserve"> </w:t>
      </w:r>
      <w:r>
        <w:t xml:space="preserve">- </w:t>
      </w:r>
      <w:r>
        <w:rPr>
          <w:rFonts w:hint="eastAsia"/>
        </w:rPr>
        <w:t xml:space="preserve">交易日期：2026-08-05</w:t>
      </w:r>
      <w:r>
        <w:t xml:space="preserve"> </w:t>
      </w:r>
      <w:r>
        <w:t xml:space="preserve">- </w:t>
      </w:r>
      <w:r>
        <w:rPr>
          <w:rFonts w:hint="eastAsia"/>
        </w:rPr>
        <w:t xml:space="preserve">时点：2026-08-05</w:t>
      </w:r>
      <w:r>
        <w:t xml:space="preserve"> 15:00</w:t>
      </w:r>
      <w:r>
        <w:t xml:space="preserve"> </w:t>
      </w:r>
      <w:r>
        <w:t xml:space="preserve">- </w:t>
      </w:r>
      <w:r>
        <w:rPr>
          <w:rFonts w:hint="eastAsia"/>
        </w:rPr>
        <w:t xml:space="preserve">范围：全天</w:t>
      </w:r>
      <w:r>
        <w:t xml:space="preserve"> </w:t>
      </w:r>
      <w:r>
        <w:t xml:space="preserve">- </w:t>
      </w:r>
      <w:r>
        <w:rPr>
          <w:rFonts w:hint="eastAsia"/>
        </w:rPr>
        <w:t xml:space="preserve">行业分类：申万二级行业</w:t>
      </w:r>
      <w:r>
        <w:t xml:space="preserve"> </w:t>
      </w:r>
      <w:r>
        <w:t xml:space="preserve">- </w:t>
      </w:r>
      <w:r>
        <w:rPr>
          <w:rFonts w:hint="eastAsia"/>
        </w:rPr>
        <w:t xml:space="preserve">来源：华泰skill</w:t>
      </w:r>
      <w:r>
        <w:t xml:space="preserve"> + eastmoney_push2delay_clist_f62</w:t>
      </w:r>
      <w:r>
        <w:t xml:space="preserve"> </w:t>
      </w:r>
      <w:r>
        <w:t xml:space="preserve">- </w:t>
      </w:r>
      <w:r>
        <w:rPr>
          <w:rFonts w:hint="eastAsia"/>
        </w:rPr>
        <w:t xml:space="preserve">四榜均来自采集JSON的</w:t>
      </w:r>
      <w:r>
        <w:rPr>
          <w:rStyle w:val="VerbatimChar"/>
        </w:rPr>
        <w:t xml:space="preserve">sources.fund_flow.data.structured_rankings</w:t>
      </w:r>
    </w:p>
    <w:bookmarkStart w:id="18" w:name="流出top10板块"/>
    <w:p>
      <w:pPr>
        <w:pStyle w:val="Heading3"/>
      </w:pPr>
      <w:r>
        <w:t xml:space="preserve">💰🟢 </w:t>
      </w:r>
      <w:r>
        <w:rPr>
          <w:rFonts w:hint="eastAsia"/>
        </w:rPr>
        <w:t xml:space="preserve">流出TOP10板块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通信网络设备及器件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-28.48亿元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传媒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-20.68亿元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食品饮料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-16.36亿元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白酒Ⅱ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-13.71亿元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白酒Ⅲ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-13.71亿元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医药生物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-12.48亿元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石油石化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-12.17亿元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医疗服务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-10.26亿元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电网设备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-9.67亿元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银行Ⅱ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-8.88亿元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解读：</w:t>
      </w:r>
      <w:r>
        <w:t xml:space="preserve"> </w:t>
      </w:r>
      <w:r>
        <w:t xml:space="preserve">- </w:t>
      </w:r>
      <w:r>
        <w:rPr>
          <w:rFonts w:hint="eastAsia"/>
        </w:rPr>
        <w:t xml:space="preserve">通信网络设备及器件净流出-28.48亿元，说明昨日最强CPO/光通信方向仍处于高位兑现。</w:t>
      </w:r>
      <w:r>
        <w:t xml:space="preserve"> </w:t>
      </w:r>
      <w:r>
        <w:t xml:space="preserve">- </w:t>
      </w:r>
      <w:r>
        <w:rPr>
          <w:rFonts w:hint="eastAsia"/>
        </w:rPr>
        <w:t xml:space="preserve">白酒Ⅱ、白酒Ⅲ、食品饮料、银行Ⅱ继续流出，防御消费和传统权重不是今日主线。</w:t>
      </w:r>
      <w:r>
        <w:t xml:space="preserve"> </w:t>
      </w:r>
      <w:r>
        <w:t xml:space="preserve">- </w:t>
      </w:r>
      <w:r>
        <w:rPr>
          <w:rFonts w:hint="eastAsia"/>
        </w:rPr>
        <w:t xml:space="preserve">医药生物、医疗服务同步流出，说明资金更愿意配置半导体、电子、有色，而不是低波防御。</w:t>
      </w:r>
    </w:p>
    <w:bookmarkEnd w:id="18"/>
    <w:bookmarkStart w:id="19" w:name="流出top10个股"/>
    <w:p>
      <w:pPr>
        <w:pStyle w:val="Heading3"/>
      </w:pPr>
      <w:r>
        <w:t xml:space="preserve">💰🟢 </w:t>
      </w:r>
      <w:r>
        <w:rPr>
          <w:rFonts w:hint="eastAsia"/>
        </w:rPr>
        <w:t xml:space="preserve">流出TOP10个股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长鑫科技(688825)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-25.51亿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新易盛(300502)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-19.81亿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中际旭创(300308)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-15.14亿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立讯精密(002475)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-12.89亿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东山精密(002384)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-8.66亿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药明康德(603259)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-8.62亿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行云科技(300209)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-7.17亿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永鼎股份(600105)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-5.86亿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光迅科技(002281)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-5.67亿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华工科技(000988)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-4.45亿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解读：</w:t>
      </w:r>
      <w:r>
        <w:t xml:space="preserve"> </w:t>
      </w:r>
      <w:r>
        <w:t xml:space="preserve">- </w:t>
      </w:r>
      <w:r>
        <w:rPr>
          <w:rFonts w:hint="eastAsia"/>
        </w:rPr>
        <w:t xml:space="preserve">长鑫科技全天主力净流出-25.51亿，作为存储高热度核心，虽处主线内但资金分歧最大。</w:t>
      </w:r>
      <w:r>
        <w:t xml:space="preserve"> </w:t>
      </w:r>
      <w:r>
        <w:t xml:space="preserve">- </w:t>
      </w:r>
      <w:r>
        <w:rPr>
          <w:rFonts w:hint="eastAsia"/>
        </w:rPr>
        <w:t xml:space="preserve">新易盛、中际旭创、永鼎股份、光迅科技、华工科技仍在流出榜，CPO/光通信短线要降级为“观察承接”。</w:t>
      </w:r>
      <w:r>
        <w:t xml:space="preserve"> </w:t>
      </w:r>
      <w:r>
        <w:t xml:space="preserve">- </w:t>
      </w:r>
      <w:r>
        <w:rPr>
          <w:rFonts w:hint="eastAsia"/>
        </w:rPr>
        <w:t xml:space="preserve">东山精密与立讯精密流出，说明消费电子内部并非全面安全，资金更偏工业富联、兆易创新、亨通光电等重新承接的中军。</w:t>
      </w:r>
    </w:p>
    <w:bookmarkEnd w:id="19"/>
    <w:bookmarkStart w:id="20" w:name="流入top10板块"/>
    <w:p>
      <w:pPr>
        <w:pStyle w:val="Heading3"/>
      </w:pPr>
      <w:r>
        <w:t xml:space="preserve">💰🔴 </w:t>
      </w:r>
      <w:r>
        <w:rPr>
          <w:rFonts w:hint="eastAsia"/>
        </w:rPr>
        <w:t xml:space="preserve">流入TOP10板块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半导体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+129.64亿元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消费电子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+60.78亿元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元件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+59.49亿元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工业金属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+59.17亿元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小金属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+38.88亿元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通用设备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+26.62亿元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贵金属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+24.58亿元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光学光电子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+23.49亿元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电子化学品Ⅱ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+22.55亿元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电池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+19.36亿元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解读：</w:t>
      </w:r>
      <w:r>
        <w:t xml:space="preserve"> </w:t>
      </w:r>
      <w:r>
        <w:t xml:space="preserve">- </w:t>
      </w:r>
      <w:r>
        <w:rPr>
          <w:rFonts w:hint="eastAsia"/>
        </w:rPr>
        <w:t xml:space="preserve">半导体净流入+129.64亿元，是全天最强资金主线，强于午盘的+88.26亿元，说明午后仍有增量资金承接。</w:t>
      </w:r>
      <w:r>
        <w:t xml:space="preserve"> </w:t>
      </w:r>
      <w:r>
        <w:t xml:space="preserve">- </w:t>
      </w:r>
      <w:r>
        <w:rPr>
          <w:rFonts w:hint="eastAsia"/>
        </w:rPr>
        <w:t xml:space="preserve">消费电子+60.78亿元、元件+59.49亿元，电子硬件链从半导体扩散到元件和终端电子。</w:t>
      </w:r>
      <w:r>
        <w:t xml:space="preserve"> </w:t>
      </w:r>
      <w:r>
        <w:t xml:space="preserve">- </w:t>
      </w:r>
      <w:r>
        <w:rPr>
          <w:rFonts w:hint="eastAsia"/>
        </w:rPr>
        <w:t xml:space="preserve">工业金属+59.17亿元、小金属+38.88亿元、贵金属+24.58亿元，资源方向成为科技之外第二条强资金线。</w:t>
      </w:r>
    </w:p>
    <w:bookmarkEnd w:id="20"/>
    <w:bookmarkStart w:id="21" w:name="流入top10个股"/>
    <w:p>
      <w:pPr>
        <w:pStyle w:val="Heading3"/>
      </w:pPr>
      <w:r>
        <w:t xml:space="preserve">💰🔴 </w:t>
      </w:r>
      <w:r>
        <w:rPr>
          <w:rFonts w:hint="eastAsia"/>
        </w:rPr>
        <w:t xml:space="preserve">流入TOP10个股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工业富联(601138)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+43.37亿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紫金矿业(601899)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+26.99亿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亨通光电(600487)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+19.77亿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兆易创新(603986)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+18.54亿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紫光股份(000938)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+15.07亿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胜宏科技(300476)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+14.78亿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洛阳钼业(603993)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+12.57亿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生益科技(600183)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+12.46亿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风华高科(000636)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+11.73亿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北方华创(002371)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+9.56亿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解读：</w:t>
      </w:r>
      <w:r>
        <w:t xml:space="preserve"> </w:t>
      </w:r>
      <w:r>
        <w:t xml:space="preserve">- </w:t>
      </w:r>
      <w:r>
        <w:rPr>
          <w:rFonts w:hint="eastAsia"/>
        </w:rPr>
        <w:t xml:space="preserve">工业富联净流入+43.37亿，成为全天AI服务器/算力硬件最强中军。</w:t>
      </w:r>
      <w:r>
        <w:t xml:space="preserve"> </w:t>
      </w:r>
      <w:r>
        <w:t xml:space="preserve">- </w:t>
      </w:r>
      <w:r>
        <w:rPr>
          <w:rFonts w:hint="eastAsia"/>
        </w:rPr>
        <w:t xml:space="preserve">兆易创新+18.54亿、北方华创+9.56亿，对应半导体存储与设备承接。</w:t>
      </w:r>
      <w:r>
        <w:t xml:space="preserve"> </w:t>
      </w:r>
      <w:r>
        <w:t xml:space="preserve">- </w:t>
      </w:r>
      <w:r>
        <w:rPr>
          <w:rFonts w:hint="eastAsia"/>
        </w:rPr>
        <w:t xml:space="preserve">紫金矿业+26.99亿、洛阳钼业+12.57亿，资源中军强于单纯题材小票。</w:t>
      </w:r>
      <w:r>
        <w:t xml:space="preserve"> </w:t>
      </w:r>
      <w:r>
        <w:t xml:space="preserve">- </w:t>
      </w:r>
      <w:r>
        <w:rPr>
          <w:rFonts w:hint="eastAsia"/>
        </w:rPr>
        <w:t xml:space="preserve">胜宏科技、生益科技、风华高科进入流入榜，PCB/元件链条仍有资金确认。</w:t>
      </w:r>
    </w:p>
    <w:p>
      <w:r>
        <w:pict>
          <v:rect style="width:0;height:1.5pt" o:hralign="center" o:hrstd="t" o:hr="t"/>
        </w:pict>
      </w:r>
    </w:p>
    <w:bookmarkEnd w:id="21"/>
    <w:bookmarkEnd w:id="22"/>
    <w:bookmarkStart w:id="25" w:name="领跌板块top5资金流出预警通信兑现防御失血医药转弱"/>
    <w:p>
      <w:pPr>
        <w:pStyle w:val="Heading2"/>
      </w:pPr>
      <w:r>
        <w:t xml:space="preserve">⚠️ ⑤ </w:t>
      </w:r>
      <w:r>
        <w:rPr>
          <w:rFonts w:hint="eastAsia"/>
        </w:rPr>
        <w:t xml:space="preserve">领跌板块TOP5&amp;资金流出预警：通信兑现、防御失血、医药转弱</w:t>
      </w:r>
    </w:p>
    <w:bookmarkStart w:id="23" w:name="领跌与流出预警top5"/>
    <w:p>
      <w:pPr>
        <w:pStyle w:val="Heading3"/>
      </w:pPr>
      <w:r>
        <w:t xml:space="preserve">📉 </w:t>
      </w:r>
      <w:r>
        <w:rPr>
          <w:rFonts w:hint="eastAsia"/>
        </w:rPr>
        <w:t xml:space="preserve">领跌与流出预警TOP5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风险方向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资金/表现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预警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通信网络设备及器件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-28.48亿元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昨日强势核心兑现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传媒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-20.68亿元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AI应用扩散未覆盖全传媒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食品饮料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-16.36亿元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防御消费继续失血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白酒Ⅱ/白酒Ⅲ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-13.71亿元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传统消费弱势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医药生物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-12.48亿元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防御医药承接不足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风险解读：</w:t>
      </w:r>
      <w:r>
        <w:t xml:space="preserve"> </w:t>
      </w:r>
      <w:r>
        <w:t xml:space="preserve">- </w:t>
      </w:r>
      <w:r>
        <w:rPr>
          <w:rFonts w:hint="eastAsia"/>
        </w:rPr>
        <w:t xml:space="preserve">今日最重要的风险不是指数下跌，而是“昨日最强核心继续被兑现”。</w:t>
      </w:r>
      <w:r>
        <w:t xml:space="preserve"> </w:t>
      </w:r>
      <w:r>
        <w:t xml:space="preserve">- </w:t>
      </w:r>
      <w:r>
        <w:rPr>
          <w:rFonts w:hint="eastAsia"/>
        </w:rPr>
        <w:t xml:space="preserve">通信网络设备及器件流出-28.48亿元，与中际旭创、新易盛、光迅科技、永鼎股份等个股流出形成共振。</w:t>
      </w:r>
      <w:r>
        <w:t xml:space="preserve"> </w:t>
      </w:r>
      <w:r>
        <w:t xml:space="preserve">- </w:t>
      </w:r>
      <w:r>
        <w:rPr>
          <w:rFonts w:hint="eastAsia"/>
        </w:rPr>
        <w:t xml:space="preserve">食品饮料、白酒、银行、医药继续失血，说明资金仍在进攻端，防御方向短线不具备主动配置价值。</w:t>
      </w:r>
    </w:p>
    <w:bookmarkEnd w:id="23"/>
    <w:bookmarkStart w:id="24" w:name="个股风险重点"/>
    <w:p>
      <w:pPr>
        <w:pStyle w:val="Heading3"/>
      </w:pPr>
      <w:r>
        <w:t xml:space="preserve">⚠️ </w:t>
      </w:r>
      <w:r>
        <w:rPr>
          <w:rFonts w:hint="eastAsia"/>
        </w:rPr>
        <w:t xml:space="preserve">个股风险重点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长鑫科技：主力净流出-25.51亿，成交额313.79亿，涨跌幅-1.27%；高热度与大额流出并存，明日必须看是否止跌缩量。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新易盛：主力净流出-19.81亿，成交额364.01亿，涨跌幅-5.29%；CPO核心短线仍在退潮。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中际旭创：主力净流出-15.14亿，成交额675.11亿，涨跌幅-7.27%；天量交易后，不能左侧抄底。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立讯精密：主力净流出-12.89亿；消费电子板块流入不代表所有核心股安全。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药明康德：主力净流出-8.62亿；医药方向今日不是主攻。</w:t>
      </w:r>
    </w:p>
    <w:p>
      <w:r>
        <w:pict>
          <v:rect style="width:0;height:1.5pt" o:hralign="center" o:hrstd="t" o:hr="t"/>
        </w:pict>
      </w:r>
    </w:p>
    <w:bookmarkEnd w:id="24"/>
    <w:bookmarkEnd w:id="25"/>
    <w:bookmarkStart w:id="28" w:name="市场情绪综合判断正常偏热赚钱效应强但fomo风险升高"/>
    <w:p>
      <w:pPr>
        <w:pStyle w:val="Heading2"/>
      </w:pPr>
      <w:r>
        <w:t xml:space="preserve">🧠 ⑥ </w:t>
      </w:r>
      <w:r>
        <w:rPr>
          <w:rFonts w:hint="eastAsia"/>
        </w:rPr>
        <w:t xml:space="preserve">市场情绪综合判断：正常偏热，赚钱效应强，但FOMO风险升高</w:t>
      </w:r>
    </w:p>
    <w:bookmarkStart w:id="26" w:name="情绪周期量化"/>
    <w:p>
      <w:pPr>
        <w:pStyle w:val="Heading3"/>
      </w:pPr>
      <w:r>
        <w:t xml:space="preserve">🔥 </w:t>
      </w:r>
      <w:r>
        <w:rPr>
          <w:rFonts w:hint="eastAsia"/>
        </w:rPr>
        <w:t xml:space="preserve">情绪周期量化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当前值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周期解释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涨停数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104家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正常区间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炸板率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29.5%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正常上沿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跌停数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1家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亏钱效应低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连板高度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8板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高标强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涨跌比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2.298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偏热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周期结论：</w:t>
      </w:r>
      <w:r>
        <w:t xml:space="preserve"> </w:t>
      </w:r>
      <w:r>
        <w:t xml:space="preserve">- </w:t>
      </w:r>
      <w:r>
        <w:rPr>
          <w:rFonts w:hint="eastAsia"/>
        </w:rPr>
        <w:t xml:space="preserve">今日不属于冰点，也不是退潮；涨停104家、跌停1家、涨跌比2.298:1，说明赚钱效应较好。</w:t>
      </w:r>
      <w:r>
        <w:t xml:space="preserve"> </w:t>
      </w:r>
      <w:r>
        <w:t xml:space="preserve">- </w:t>
      </w:r>
      <w:r>
        <w:rPr>
          <w:rFonts w:hint="eastAsia"/>
        </w:rPr>
        <w:t xml:space="preserve">但炸板率29.5%接近30%，连板梯队8板到4板断层，接力并非无风险。</w:t>
      </w:r>
      <w:r>
        <w:t xml:space="preserve"> </w:t>
      </w:r>
      <w:r>
        <w:t xml:space="preserve">- </w:t>
      </w:r>
      <w:r>
        <w:rPr>
          <w:rFonts w:hint="eastAsia"/>
        </w:rPr>
        <w:t xml:space="preserve">定性为“正常偏热，局部分歧”，明日若涨停数下降超过30%、炸板率升破35%、涨跌比回落至1以下，则需快速转向防守。</w:t>
      </w:r>
    </w:p>
    <w:bookmarkEnd w:id="26"/>
    <w:bookmarkStart w:id="27" w:name="行为金融信号"/>
    <w:p>
      <w:pPr>
        <w:pStyle w:val="Heading3"/>
      </w:pPr>
      <w:r>
        <w:t xml:space="preserve">🧠 </w:t>
      </w:r>
      <w:r>
        <w:rPr>
          <w:rFonts w:hint="eastAsia"/>
        </w:rPr>
        <w:t xml:space="preserve">行为金融信号</w:t>
      </w:r>
    </w:p>
    <w:p>
      <w:pPr>
        <w:pStyle w:val="FirstParagraph"/>
      </w:pPr>
      <w:r>
        <w:rPr>
          <w:rStyle w:val="VerbatimChar"/>
        </w:rPr>
        <w:t xml:space="preserve">derived.behavioral_finance_signals</w:t>
      </w:r>
      <w:r>
        <w:rPr>
          <w:rFonts w:hint="eastAsia"/>
        </w:rPr>
        <w:t xml:space="preserve">显示：</w:t>
      </w:r>
      <w:r>
        <w:t xml:space="preserve"> </w:t>
      </w:r>
      <w:r>
        <w:t xml:space="preserve">- </w:t>
      </w:r>
      <w:r>
        <w:rPr>
          <w:rFonts w:hint="eastAsia"/>
        </w:rPr>
        <w:t xml:space="preserve">FOMO追涨：high。</w:t>
      </w:r>
      <w:r>
        <w:t xml:space="preserve"> </w:t>
      </w:r>
      <w:r>
        <w:t xml:space="preserve">- </w:t>
      </w:r>
      <w:r>
        <w:rPr>
          <w:rFonts w:hint="eastAsia"/>
        </w:rPr>
        <w:t xml:space="preserve">核心票估值/换手拥挤：medium。</w:t>
      </w:r>
      <w:r>
        <w:t xml:space="preserve"> </w:t>
      </w:r>
      <w:r>
        <w:t xml:space="preserve">- </w:t>
      </w:r>
      <w:r>
        <w:rPr>
          <w:rFonts w:hint="eastAsia"/>
        </w:rPr>
        <w:t xml:space="preserve">风险评分：5。</w:t>
      </w:r>
      <w:r>
        <w:t xml:space="preserve"> </w:t>
      </w:r>
      <w:r>
        <w:t xml:space="preserve">- </w:t>
      </w:r>
      <w:r>
        <w:rPr>
          <w:rFonts w:hint="eastAsia"/>
        </w:rPr>
        <w:t xml:space="preserve">关键证据：涨停104只，成交额较昨日增加20.26%，重点股高PE≥80共5只，高换手≥20%共0只。</w:t>
      </w:r>
      <w:r>
        <w:t xml:space="preserve"> </w:t>
      </w:r>
      <w:r>
        <w:t xml:space="preserve">- </w:t>
      </w:r>
      <w:r>
        <w:rPr>
          <w:rFonts w:hint="eastAsia"/>
        </w:rPr>
        <w:t xml:space="preserve">建议姿态：控制仓位，优先低吸核心中军。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解读：</w:t>
      </w:r>
      <w:r>
        <w:t xml:space="preserve"> </w:t>
      </w:r>
      <w:r>
        <w:t xml:space="preserve">- </w:t>
      </w:r>
      <w:r>
        <w:rPr>
          <w:rFonts w:hint="eastAsia"/>
        </w:rPr>
        <w:t xml:space="preserve">放量普涨会激发追涨冲动，但今日多个高位核心已经进入流出榜。</w:t>
      </w:r>
      <w:r>
        <w:t xml:space="preserve"> </w:t>
      </w:r>
      <w:r>
        <w:t xml:space="preserve">- </w:t>
      </w:r>
      <w:r>
        <w:rPr>
          <w:rFonts w:hint="eastAsia"/>
        </w:rPr>
        <w:t xml:space="preserve">最优策略不是追板块最热处，而是等半导体、元件、资源中军分歧后缩量承接。</w:t>
      </w:r>
      <w:r>
        <w:t xml:space="preserve"> </w:t>
      </w:r>
      <w:r>
        <w:t xml:space="preserve">- </w:t>
      </w:r>
      <w:r>
        <w:rPr>
          <w:rFonts w:hint="eastAsia"/>
        </w:rPr>
        <w:t xml:space="preserve">高PE高弹性股只能用右侧确认，不能用题材热度覆盖估值与资金风险。</w:t>
      </w:r>
    </w:p>
    <w:p>
      <w:r>
        <w:pict>
          <v:rect style="width:0;height:1.5pt" o:hralign="center" o:hrstd="t" o:hr="t"/>
        </w:pict>
      </w:r>
    </w:p>
    <w:bookmarkEnd w:id="27"/>
    <w:bookmarkEnd w:id="28"/>
    <w:bookmarkStart w:id="31" w:name="明日展望指数仍有惯性但主线会从普涨转向强者确认"/>
    <w:p>
      <w:pPr>
        <w:pStyle w:val="Heading2"/>
      </w:pPr>
      <w:r>
        <w:t xml:space="preserve">🔭 ⑦ </w:t>
      </w:r>
      <w:r>
        <w:rPr>
          <w:rFonts w:hint="eastAsia"/>
        </w:rPr>
        <w:t xml:space="preserve">明日展望：指数仍有惯性，但主线会从普涨转向强者确认</w:t>
      </w:r>
    </w:p>
    <w:bookmarkStart w:id="29" w:name="明日三种情景"/>
    <w:p>
      <w:pPr>
        <w:pStyle w:val="Heading3"/>
      </w:pPr>
      <w:r>
        <w:t xml:space="preserve">📌 </w:t>
      </w:r>
      <w:r>
        <w:rPr>
          <w:rFonts w:hint="eastAsia"/>
        </w:rPr>
        <w:t xml:space="preserve">明日三种情景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情景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条件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策略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强延续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成交额维持2.6万亿以上，涨跌比&gt;1.5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做主线中军右侧确认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分歧承接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半导体/资源回踩不破，炸板率≤30%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低吸强趋势，不追高标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退潮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涨停骤降&gt;30%，炸板率&gt;35%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仓位降至35%以下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明日核心判断：</w:t>
      </w:r>
      <w:r>
        <w:t xml:space="preserve"> </w:t>
      </w:r>
      <w:r>
        <w:t xml:space="preserve">- </w:t>
      </w:r>
      <w:r>
        <w:rPr>
          <w:rFonts w:hint="eastAsia"/>
        </w:rPr>
        <w:t xml:space="preserve">今日量能显著放大，是积极信号；但放量后第二天最怕“高开一致后兑现”。</w:t>
      </w:r>
      <w:r>
        <w:t xml:space="preserve"> </w:t>
      </w:r>
      <w:r>
        <w:t xml:space="preserve">- </w:t>
      </w:r>
      <w:r>
        <w:rPr>
          <w:rFonts w:hint="eastAsia"/>
        </w:rPr>
        <w:t xml:space="preserve">半导体、元件、消费电子、工业金属、小金属若能缩量回踩并保持资金净流入，主线可延续。</w:t>
      </w:r>
      <w:r>
        <w:t xml:space="preserve"> </w:t>
      </w:r>
      <w:r>
        <w:t xml:space="preserve">- </w:t>
      </w:r>
      <w:r>
        <w:rPr>
          <w:rFonts w:hint="eastAsia"/>
        </w:rPr>
        <w:t xml:space="preserve">CPO/光通信需要先观察流出是否收敛，不能因为昨日强就自动恢复A级。</w:t>
      </w:r>
    </w:p>
    <w:bookmarkEnd w:id="29"/>
    <w:bookmarkStart w:id="30" w:name="明日优先观察信号"/>
    <w:p>
      <w:pPr>
        <w:pStyle w:val="Heading3"/>
      </w:pPr>
      <w:r>
        <w:t xml:space="preserve">🔴 </w:t>
      </w:r>
      <w:r>
        <w:rPr>
          <w:rFonts w:hint="eastAsia"/>
        </w:rPr>
        <w:t xml:space="preserve">明日优先观察信号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半导体主力净流入能否继续保持前3。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工业富联、兆易创新、北方华创、紫金矿业、洛阳钼业等中军能否稳住。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中际旭创、新易盛、长鑫科技是否停止大额流出。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炸板率是否控制在30%以内。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宽基ETF连续流入是否从0改善。</w:t>
      </w:r>
    </w:p>
    <w:p>
      <w:r>
        <w:pict>
          <v:rect style="width:0;height:1.5pt" o:hralign="center" o:hrstd="t" o:hr="t"/>
        </w:pict>
      </w:r>
    </w:p>
    <w:bookmarkEnd w:id="30"/>
    <w:bookmarkEnd w:id="31"/>
    <w:bookmarkStart w:id="32" w:name="市场风格仪表盘偏成长偏进攻机构与成交额核心主导"/>
    <w:p>
      <w:pPr>
        <w:pStyle w:val="Heading2"/>
      </w:pPr>
      <w:r>
        <w:t xml:space="preserve">🎨 ⑧ </w:t>
      </w:r>
      <w:r>
        <w:rPr>
          <w:rFonts w:hint="eastAsia"/>
        </w:rPr>
        <w:t xml:space="preserve">市场风格仪表盘：偏成长、偏进攻、机构与成交额核心主导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维度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判断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大小盘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均衡/未核验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成长/价值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偏成长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高低位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高位分歧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主题/机构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机构/成交额核心主导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防御/进攻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进攻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风格解释：</w:t>
      </w:r>
      <w:r>
        <w:t xml:space="preserve"> </w:t>
      </w:r>
      <w:r>
        <w:t xml:space="preserve">- </w:t>
      </w:r>
      <w:r>
        <w:rPr>
          <w:rFonts w:hint="eastAsia"/>
        </w:rPr>
        <w:t xml:space="preserve">科创50+4.7829%显著强于沪深300+1.2438%，成长风格继续占优。</w:t>
      </w:r>
      <w:r>
        <w:t xml:space="preserve"> </w:t>
      </w:r>
      <w:r>
        <w:t xml:space="preserve">- </w:t>
      </w:r>
      <w:r>
        <w:rPr>
          <w:rFonts w:hint="eastAsia"/>
        </w:rPr>
        <w:t xml:space="preserve">成交额核心集中在中际旭创、新易盛、长鑫科技、兆易创新、东山精密、寒武纪等高弹性科技股，说明机构与高成交核心仍主导市场。</w:t>
      </w:r>
      <w:r>
        <w:t xml:space="preserve"> </w:t>
      </w:r>
      <w:r>
        <w:t xml:space="preserve">- </w:t>
      </w:r>
      <w:r>
        <w:rPr>
          <w:rFonts w:hint="eastAsia"/>
        </w:rPr>
        <w:t xml:space="preserve">防御方向银行、白酒、食品饮料、医药继续流出，短线不具备风格切换信号。</w:t>
      </w:r>
      <w:r>
        <w:t xml:space="preserve"> </w:t>
      </w:r>
      <w:r>
        <w:t xml:space="preserve">- </w:t>
      </w:r>
      <w:r>
        <w:rPr>
          <w:rFonts w:hint="eastAsia"/>
        </w:rPr>
        <w:t xml:space="preserve">高位分歧明显：CPO核心流出，半导体/资源/AI服务器中军承接，市场不是无差别普涨。</w:t>
      </w:r>
    </w:p>
    <w:p>
      <w:r>
        <w:pict>
          <v:rect style="width:0;height:1.5pt" o:hralign="center" o:hrstd="t" o:hr="t"/>
        </w:pict>
      </w:r>
    </w:p>
    <w:bookmarkEnd w:id="32"/>
    <w:bookmarkStart w:id="35" w:name="成交额核心股top20本次结构化到10条"/>
    <w:p>
      <w:pPr>
        <w:pStyle w:val="Heading2"/>
      </w:pPr>
      <w:r>
        <w:t xml:space="preserve">🔥 ⑨ </w:t>
      </w:r>
      <w:r>
        <w:rPr>
          <w:rFonts w:hint="eastAsia"/>
        </w:rPr>
        <w:t xml:space="preserve">成交额核心股TOP20：本次结构化到10条</w:t>
      </w:r>
    </w:p>
    <w:p>
      <w:pPr>
        <w:pStyle w:val="FirstParagraph"/>
      </w:pPr>
      <w:r>
        <w:rPr>
          <w:rFonts w:hint="eastAsia"/>
        </w:rPr>
        <w:t xml:space="preserve">上游接口本次仅返回前10条，以下完整列示，不以占位符凑TOP20。</w:t>
      </w:r>
    </w:p>
    <w:bookmarkStart w:id="33" w:name="成交额核心股1-5"/>
    <w:p>
      <w:pPr>
        <w:pStyle w:val="Heading3"/>
      </w:pPr>
      <w:r>
        <w:t xml:space="preserve">🔥 </w:t>
      </w:r>
      <w:r>
        <w:rPr>
          <w:rFonts w:hint="eastAsia"/>
        </w:rPr>
        <w:t xml:space="preserve">成交额核心股1-5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成交额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中际旭创(300308)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 -7.27%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675.11亿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新易盛(300502)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 -5.29%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364.01亿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长鑫科技(688825)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 -1.27%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313.79亿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兆易创新(603986)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🔴 +8.26%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261.79亿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东山精密(002384)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🔴 +5.44%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244.41亿</w:t>
            </w:r>
          </w:p>
        </w:tc>
      </w:tr>
    </w:tbl>
    <w:bookmarkEnd w:id="33"/>
    <w:bookmarkStart w:id="34" w:name="成交额核心股6-10"/>
    <w:p>
      <w:pPr>
        <w:pStyle w:val="Heading3"/>
      </w:pPr>
      <w:r>
        <w:t xml:space="preserve">🔥 </w:t>
      </w:r>
      <w:r>
        <w:rPr>
          <w:rFonts w:hint="eastAsia"/>
        </w:rPr>
        <w:t xml:space="preserve">成交额核心股6-10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成交额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寒武纪(688256)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🔴 +5.44%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205.57亿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药明康德(603259)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🔴 +4.35%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197.40亿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工业富联(601138)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🔴 +9.99%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185.53亿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亨通光电(600487)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🔴 +8.24%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182.24亿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天孚通信(300394)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🔴 +2.29%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177.69亿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核心股结论：</w:t>
      </w:r>
      <w:r>
        <w:t xml:space="preserve"> </w:t>
      </w:r>
      <w:r>
        <w:t xml:space="preserve">- </w:t>
      </w:r>
      <w:r>
        <w:rPr>
          <w:rFonts w:hint="eastAsia"/>
        </w:rPr>
        <w:t xml:space="preserve">中际旭创成交675.11亿且收跌-7.27%，属于天量分歧，明日不能左侧低吸。</w:t>
      </w:r>
      <w:r>
        <w:t xml:space="preserve"> </w:t>
      </w:r>
      <w:r>
        <w:t xml:space="preserve">- </w:t>
      </w:r>
      <w:r>
        <w:rPr>
          <w:rFonts w:hint="eastAsia"/>
        </w:rPr>
        <w:t xml:space="preserve">工业富联涨停且主力净流入+43.37亿，是今日AI服务器方向最强中军。</w:t>
      </w:r>
      <w:r>
        <w:t xml:space="preserve"> </w:t>
      </w:r>
      <w:r>
        <w:t xml:space="preserve">- </w:t>
      </w:r>
      <w:r>
        <w:rPr>
          <w:rFonts w:hint="eastAsia"/>
        </w:rPr>
        <w:t xml:space="preserve">兆易创新+8.26%、北方华创资金流入，半导体中军承接强于CPO核心。</w:t>
      </w:r>
      <w:r>
        <w:t xml:space="preserve"> </w:t>
      </w:r>
      <w:r>
        <w:t xml:space="preserve">- </w:t>
      </w:r>
      <w:r>
        <w:rPr>
          <w:rFonts w:hint="eastAsia"/>
        </w:rPr>
        <w:t xml:space="preserve">亨通光电涨幅+8.24%且净流入+19.77亿，是通信链内部少数逆势承接个股。</w:t>
      </w:r>
    </w:p>
    <w:p>
      <w:r>
        <w:pict>
          <v:rect style="width:0;height:1.5pt" o:hralign="center" o:hrstd="t" o:hr="t"/>
        </w:pict>
      </w:r>
    </w:p>
    <w:bookmarkEnd w:id="34"/>
    <w:bookmarkEnd w:id="35"/>
    <w:bookmarkStart w:id="38" w:name="主线生命周期小金属通信设备光学光电消费电子处于加速主升"/>
    <w:p>
      <w:pPr>
        <w:pStyle w:val="Heading2"/>
      </w:pPr>
      <w:r>
        <w:t xml:space="preserve">🧬 ⑩ </w:t>
      </w:r>
      <w:r>
        <w:rPr>
          <w:rFonts w:hint="eastAsia"/>
        </w:rPr>
        <w:t xml:space="preserve">主线生命周期：小金属、通信设备、光学光电、消费电子处于加速/主升</w:t>
      </w:r>
    </w:p>
    <w:bookmarkStart w:id="36" w:name="生命周期top5"/>
    <w:p>
      <w:pPr>
        <w:pStyle w:val="Heading3"/>
      </w:pPr>
      <w:r>
        <w:t xml:space="preserve">🧭 </w:t>
      </w:r>
      <w:r>
        <w:rPr>
          <w:rFonts w:hint="eastAsia"/>
        </w:rPr>
        <w:t xml:space="preserve">生命周期TOP5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主线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分数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阶段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小金属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加速/主升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通信设备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加速/主升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光学光电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加速/主升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消费电子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加速/主升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汽车零部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启动/扩散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主线拆解：</w:t>
      </w:r>
      <w:r>
        <w:t xml:space="preserve"> </w:t>
      </w:r>
      <w:r>
        <w:t xml:space="preserve">- </w:t>
      </w:r>
      <w:r>
        <w:rPr>
          <w:rFonts w:hint="eastAsia"/>
        </w:rPr>
        <w:t xml:space="preserve">小金属：涨停与三表共振最强，云南锗业、东方钽业、浩通科技、中钨高新等构成集群；但高标估值拥挤，只能分歧转强。</w:t>
      </w:r>
      <w:r>
        <w:t xml:space="preserve"> </w:t>
      </w:r>
      <w:r>
        <w:t xml:space="preserve">- </w:t>
      </w:r>
      <w:r>
        <w:rPr>
          <w:rFonts w:hint="eastAsia"/>
        </w:rPr>
        <w:t xml:space="preserve">通信设备：涨停集群仍强，但资金榜显示通信网络设备及器件净流出-28.48亿元，生命周期强与资金兑现矛盾并存。</w:t>
      </w:r>
      <w:r>
        <w:t xml:space="preserve"> </w:t>
      </w:r>
      <w:r>
        <w:t xml:space="preserve">- </w:t>
      </w:r>
      <w:r>
        <w:rPr>
          <w:rFonts w:hint="eastAsia"/>
        </w:rPr>
        <w:t xml:space="preserve">光学光电：联创电子、沃格光电、永新光学、天禄科技等扩散，处于加速期。</w:t>
      </w:r>
      <w:r>
        <w:t xml:space="preserve"> </w:t>
      </w:r>
      <w:r>
        <w:t xml:space="preserve">- </w:t>
      </w:r>
      <w:r>
        <w:rPr>
          <w:rFonts w:hint="eastAsia"/>
        </w:rPr>
        <w:t xml:space="preserve">消费电子：板块净流入+60.78亿元，但个股分化大，联创光电跌停提示内部风险。</w:t>
      </w:r>
      <w:r>
        <w:t xml:space="preserve"> </w:t>
      </w:r>
      <w:r>
        <w:t xml:space="preserve">- </w:t>
      </w:r>
      <w:r>
        <w:rPr>
          <w:rFonts w:hint="eastAsia"/>
        </w:rPr>
        <w:t xml:space="preserve">汽车零部：浙江世宝、索菱股份、兴民智通带动启动扩散，仍需中军确认。</w:t>
      </w:r>
    </w:p>
    <w:bookmarkEnd w:id="36"/>
    <w:bookmarkStart w:id="37" w:name="明日生命周期操作"/>
    <w:p>
      <w:pPr>
        <w:pStyle w:val="Heading3"/>
      </w:pPr>
      <w:r>
        <w:t xml:space="preserve">💡 </w:t>
      </w:r>
      <w:r>
        <w:rPr>
          <w:rFonts w:hint="eastAsia"/>
        </w:rPr>
        <w:t xml:space="preserve">明日生命周期操作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加速/主升主线：不追高，只做第一次强分歧后的转强确认。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启动/扩散主线：观察是否从涨停集群走向中军成交额确认。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资金流出与涨停背离主线：降级观察，等待流出收敛。</w:t>
      </w:r>
    </w:p>
    <w:p>
      <w:r>
        <w:pict>
          <v:rect style="width:0;height:1.5pt" o:hralign="center" o:hrstd="t" o:hr="t"/>
        </w:pict>
      </w:r>
    </w:p>
    <w:bookmarkEnd w:id="37"/>
    <w:bookmarkEnd w:id="38"/>
    <w:bookmarkStart w:id="41" w:name="三表共振核心股强势明确但部分估值与龙虎榜净买入分化"/>
    <w:p>
      <w:pPr>
        <w:pStyle w:val="Heading2"/>
      </w:pPr>
      <w:r>
        <w:t xml:space="preserve">🧩 ⑪ </w:t>
      </w:r>
      <w:r>
        <w:rPr>
          <w:rFonts w:hint="eastAsia"/>
        </w:rPr>
        <w:t xml:space="preserve">三表共振核心股：强势明确，但部分估值与龙虎榜净买入分化</w:t>
      </w:r>
    </w:p>
    <w:bookmarkStart w:id="39" w:name="高置信共振样本"/>
    <w:p>
      <w:pPr>
        <w:pStyle w:val="Heading3"/>
      </w:pPr>
      <w:r>
        <w:t xml:space="preserve">🔴 </w:t>
      </w:r>
      <w:r>
        <w:rPr>
          <w:rFonts w:hint="eastAsia"/>
        </w:rPr>
        <w:t xml:space="preserve">高置信共振样本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共振信号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关键数据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云南锗业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涨停+龙虎榜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净买入72624.9万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万集科技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涨停+龙虎榜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净买入829.3万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传智教育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涨停+龙虎榜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8天8板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智动力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涨停+龙虎榜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净买入6351.5万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星网锐捷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涨停+龙虎榜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净买入16155.7万</w:t>
            </w:r>
          </w:p>
        </w:tc>
      </w:tr>
    </w:tbl>
    <w:bookmarkEnd w:id="39"/>
    <w:bookmarkStart w:id="40" w:name="成交额资金共振样本"/>
    <w:p>
      <w:pPr>
        <w:pStyle w:val="Heading3"/>
      </w:pPr>
      <w:r>
        <w:t xml:space="preserve">🔴 </w:t>
      </w:r>
      <w:r>
        <w:rPr>
          <w:rFonts w:hint="eastAsia"/>
        </w:rPr>
        <w:t xml:space="preserve">成交额/资金共振样本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共振信号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关键数据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东山精密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龙虎榜+成交额核心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成交244.41亿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兆易创新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成交额核心+资金流入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净流入+18.54亿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工业富联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成交额核心+资金流入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净流入+43.37亿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金安国纪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涨停+龙虎榜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净买入3726.2万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新开普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涨停+龙虎榜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净买入10851.9万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共振结论：</w:t>
      </w:r>
      <w:r>
        <w:t xml:space="preserve"> </w:t>
      </w:r>
      <w:r>
        <w:t xml:space="preserve">- </w:t>
      </w:r>
      <w:r>
        <w:rPr>
          <w:rFonts w:hint="eastAsia"/>
        </w:rPr>
        <w:t xml:space="preserve">云南锗业强度最高，但PE</w:t>
      </w:r>
      <w:r>
        <w:t xml:space="preserve"> </w:t>
      </w:r>
      <w:r>
        <w:rPr>
          <w:rFonts w:hint="eastAsia"/>
        </w:rPr>
        <w:t xml:space="preserve">2835.12倍、PB</w:t>
      </w:r>
      <w:r>
        <w:t xml:space="preserve"> </w:t>
      </w:r>
      <w:r>
        <w:rPr>
          <w:rFonts w:hint="eastAsia"/>
        </w:rPr>
        <w:t xml:space="preserve">36.93倍，属于强势高拥挤，不适合追加速。</w:t>
      </w:r>
      <w:r>
        <w:t xml:space="preserve"> </w:t>
      </w:r>
      <w:r>
        <w:t xml:space="preserve">- </w:t>
      </w:r>
      <w:r>
        <w:rPr>
          <w:rFonts w:hint="eastAsia"/>
        </w:rPr>
        <w:t xml:space="preserve">工业富联、兆易创新是更适合观察的中军型共振，资金和成交额确认更清晰。</w:t>
      </w:r>
      <w:r>
        <w:t xml:space="preserve"> </w:t>
      </w:r>
      <w:r>
        <w:t xml:space="preserve">- </w:t>
      </w:r>
      <w:r>
        <w:rPr>
          <w:rFonts w:hint="eastAsia"/>
        </w:rPr>
        <w:t xml:space="preserve">传智教育8天8板，高度极强，但梯队存在8板到4板断层，明日只看情绪锚，不作为追涨对象。</w:t>
      </w:r>
      <w:r>
        <w:t xml:space="preserve"> </w:t>
      </w:r>
      <w:r>
        <w:t xml:space="preserve">- </w:t>
      </w:r>
      <w:r>
        <w:rPr>
          <w:rFonts w:hint="eastAsia"/>
        </w:rPr>
        <w:t xml:space="preserve">东山精密虽有龙虎榜净买入50261.4万，但全天主力净流出-8.66亿，需警惕资金口径分化。</w:t>
      </w:r>
    </w:p>
    <w:p>
      <w:r>
        <w:pict>
          <v:rect style="width:0;height:1.5pt" o:hralign="center" o:hrstd="t" o:hr="t"/>
        </w:pict>
      </w:r>
    </w:p>
    <w:bookmarkEnd w:id="40"/>
    <w:bookmarkEnd w:id="41"/>
    <w:bookmarkStart w:id="44" w:name="跌停风险地图跌停仅1家但消费电子内部出现极端风险点"/>
    <w:p>
      <w:pPr>
        <w:pStyle w:val="Heading2"/>
      </w:pPr>
      <w:r>
        <w:t xml:space="preserve">🧯 ⑫ </w:t>
      </w:r>
      <w:r>
        <w:rPr>
          <w:rFonts w:hint="eastAsia"/>
        </w:rPr>
        <w:t xml:space="preserve">跌停风险地图：跌停仅1家，但消费电子内部出现极端风险点</w:t>
      </w:r>
    </w:p>
    <w:bookmarkStart w:id="42" w:name="跌停风险分类"/>
    <w:p>
      <w:pPr>
        <w:pStyle w:val="Heading3"/>
      </w:pPr>
      <w:r>
        <w:t xml:space="preserve">⚠️ </w:t>
      </w:r>
      <w:r>
        <w:rPr>
          <w:rFonts w:hint="eastAsia"/>
        </w:rPr>
        <w:t xml:space="preserve">跌停风险分类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分类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数量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代表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高位风险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无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业绩/减值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无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监管风险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无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ST/退市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无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其他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联创光电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跌停明细：</w:t>
      </w:r>
      <w:r>
        <w:t xml:space="preserve"> </w:t>
      </w:r>
      <w:r>
        <w:t xml:space="preserve">- </w:t>
      </w:r>
      <w:r>
        <w:rPr>
          <w:rFonts w:hint="eastAsia"/>
        </w:rPr>
        <w:t xml:space="preserve">联创光电(600363)：收盘24.64元，跌幅-10.01%，所属消费电子，跌停封单1257317723，跌停打开次数0。</w:t>
      </w:r>
      <w:r>
        <w:t xml:space="preserve"> </w:t>
      </w:r>
      <w:r>
        <w:t xml:space="preserve">- </w:t>
      </w:r>
      <w:r>
        <w:rPr>
          <w:rFonts w:hint="eastAsia"/>
        </w:rPr>
        <w:t xml:space="preserve">全市场跌停仅1家，说明系统性亏钱效应很低。</w:t>
      </w:r>
      <w:r>
        <w:t xml:space="preserve"> </w:t>
      </w:r>
      <w:r>
        <w:t xml:space="preserve">- </w:t>
      </w:r>
      <w:r>
        <w:rPr>
          <w:rFonts w:hint="eastAsia"/>
        </w:rPr>
        <w:t xml:space="preserve">但消费电子板块一边净流入+60.78亿元，一边出现联创光电跌停，说明板块内部有“强主线+个股风险”并存。</w:t>
      </w:r>
    </w:p>
    <w:bookmarkEnd w:id="42"/>
    <w:bookmarkStart w:id="43" w:name="大面扩散观察"/>
    <w:p>
      <w:pPr>
        <w:pStyle w:val="Heading3"/>
      </w:pPr>
      <w:r>
        <w:t xml:space="preserve">⚠️ </w:t>
      </w:r>
      <w:r>
        <w:rPr>
          <w:rFonts w:hint="eastAsia"/>
        </w:rPr>
        <w:t xml:space="preserve">大面扩散观察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新能股份：炸板后收涨+1.68%，振幅10.06%，炸板5次。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恒银科技：炸板后收涨+1.00%，振幅12.5%，炸板3次。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金证股份：炸板后收涨+3.54%，振幅10.44%，炸板1次。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亏钱效应当前为“收敛/可控”，但炸板率29.5%提示明日高位接力要谨慎。</w:t>
      </w:r>
    </w:p>
    <w:p>
      <w:r>
        <w:pict>
          <v:rect style="width:0;height:1.5pt" o:hralign="center" o:hrstd="t" o:hr="t"/>
        </w:pict>
      </w:r>
    </w:p>
    <w:bookmarkEnd w:id="43"/>
    <w:bookmarkEnd w:id="44"/>
    <w:bookmarkStart w:id="46" w:name="策略复盘评分方向正确cpo降级及时最终给7分"/>
    <w:p>
      <w:pPr>
        <w:pStyle w:val="Heading2"/>
      </w:pPr>
      <w:r>
        <w:t xml:space="preserve">🧮 ⑬ </w:t>
      </w:r>
      <w:r>
        <w:rPr>
          <w:rFonts w:hint="eastAsia"/>
        </w:rPr>
        <w:t xml:space="preserve">策略复盘评分：方向正确，CPO降级及时，最终给7分</w:t>
      </w:r>
    </w:p>
    <w:bookmarkStart w:id="45" w:name="盘前与午盘策略评分"/>
    <w:p>
      <w:pPr>
        <w:pStyle w:val="Heading3"/>
      </w:pPr>
      <w:r>
        <w:t xml:space="preserve">📊 </w:t>
      </w:r>
      <w:r>
        <w:rPr>
          <w:rFonts w:hint="eastAsia"/>
        </w:rPr>
        <w:t xml:space="preserve">盘前与午盘策略评分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项目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评分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说明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主线方向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科技成长、半导体、小金属兑现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仓位纪律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不追一致性高开有效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风险提示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高估值/FOMO提示有效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板块排序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CPO兑现强于盘前预期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综合评分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方向对，内部切换需更快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复盘结论：</w:t>
      </w:r>
      <w:r>
        <w:t xml:space="preserve"> </w:t>
      </w:r>
      <w:r>
        <w:t xml:space="preserve">- </w:t>
      </w:r>
      <w:r>
        <w:rPr>
          <w:rFonts w:hint="eastAsia"/>
        </w:rPr>
        <w:t xml:space="preserve">盘前判断成长进攻占优，全天科创50+4.7829%、半导体净流入+129.64亿元，方向验证。</w:t>
      </w:r>
      <w:r>
        <w:t xml:space="preserve"> </w:t>
      </w:r>
      <w:r>
        <w:t xml:space="preserve">- </w:t>
      </w:r>
      <w:r>
        <w:rPr>
          <w:rFonts w:hint="eastAsia"/>
        </w:rPr>
        <w:t xml:space="preserve">盘前强调“不追开盘一致性高潮”，全天中际旭创、新易盛、长鑫科技均进入大额流出榜，纪律有效。</w:t>
      </w:r>
      <w:r>
        <w:t xml:space="preserve"> </w:t>
      </w:r>
      <w:r>
        <w:t xml:space="preserve">- </w:t>
      </w:r>
      <w:r>
        <w:rPr>
          <w:rFonts w:hint="eastAsia"/>
        </w:rPr>
        <w:t xml:space="preserve">午盘将CPO/光通信从A级降为B级观察，全天资金继续流出，修正及时。</w:t>
      </w:r>
      <w:r>
        <w:t xml:space="preserve"> </w:t>
      </w:r>
      <w:r>
        <w:t xml:space="preserve">- </w:t>
      </w:r>
      <w:r>
        <w:rPr>
          <w:rFonts w:hint="eastAsia"/>
        </w:rPr>
        <w:t xml:space="preserve">偏差在于：通信设备涨停集群与资金流出背离较强，后续需要更早把“涨停强”与“资金净流出”分开评估。</w:t>
      </w:r>
    </w:p>
    <w:p>
      <w:r>
        <w:pict>
          <v:rect style="width:0;height:1.5pt" o:hralign="center" o:hrstd="t" o:hr="t"/>
        </w:pict>
      </w:r>
    </w:p>
    <w:bookmarkEnd w:id="45"/>
    <w:bookmarkEnd w:id="46"/>
    <w:bookmarkStart w:id="52" w:name="明日投资方向排序半导体第一资源第二ai服务器元件第三"/>
    <w:p>
      <w:pPr>
        <w:pStyle w:val="Heading2"/>
      </w:pPr>
      <w:r>
        <w:t xml:space="preserve">🧱 ⑭ </w:t>
      </w:r>
      <w:r>
        <w:rPr>
          <w:rFonts w:hint="eastAsia"/>
        </w:rPr>
        <w:t xml:space="preserve">明日投资方向排序：半导体第一，资源第二，AI服务器/元件第三</w:t>
      </w:r>
    </w:p>
    <w:bookmarkStart w:id="47" w:name="a级半导体设备电子化学品"/>
    <w:p>
      <w:pPr>
        <w:pStyle w:val="Heading3"/>
      </w:pPr>
      <w:r>
        <w:t xml:space="preserve">🔴 </w:t>
      </w:r>
      <w:r>
        <w:rPr>
          <w:rFonts w:hint="eastAsia"/>
        </w:rPr>
        <w:t xml:space="preserve">A级：半导体/设备/电子化学品</w:t>
      </w:r>
    </w:p>
    <w:p>
      <w:pPr>
        <w:pStyle w:val="FirstParagraph"/>
      </w:pPr>
      <w:r>
        <w:rPr>
          <w:rFonts w:hint="eastAsia"/>
        </w:rPr>
        <w:t xml:space="preserve">证据链：</w:t>
      </w:r>
      <w:r>
        <w:t xml:space="preserve"> </w:t>
      </w:r>
      <w:r>
        <w:t xml:space="preserve">- </w:t>
      </w:r>
      <w:r>
        <w:rPr>
          <w:rFonts w:hint="eastAsia"/>
        </w:rPr>
        <w:t xml:space="preserve">半导体主力净流入+129.64亿元，全天排名第一。</w:t>
      </w:r>
      <w:r>
        <w:t xml:space="preserve"> </w:t>
      </w:r>
      <w:r>
        <w:t xml:space="preserve">- </w:t>
      </w:r>
      <w:r>
        <w:rPr>
          <w:rFonts w:hint="eastAsia"/>
        </w:rPr>
        <w:t xml:space="preserve">电子化学品Ⅱ净流入+22.55亿元。</w:t>
      </w:r>
      <w:r>
        <w:t xml:space="preserve"> </w:t>
      </w:r>
      <w:r>
        <w:t xml:space="preserve">- </w:t>
      </w:r>
      <w:r>
        <w:rPr>
          <w:rFonts w:hint="eastAsia"/>
        </w:rPr>
        <w:t xml:space="preserve">兆易创新净流入+18.54亿，北方华创净流入+9.56亿。</w:t>
      </w:r>
      <w:r>
        <w:t xml:space="preserve"> </w:t>
      </w:r>
      <w:r>
        <w:t xml:space="preserve">- </w:t>
      </w:r>
      <w:r>
        <w:rPr>
          <w:rFonts w:hint="eastAsia"/>
        </w:rPr>
        <w:t xml:space="preserve">科创50上涨+4.7829%，半导体设备涨幅+8.34%。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操作：</w:t>
      </w:r>
      <w:r>
        <w:t xml:space="preserve"> </w:t>
      </w:r>
      <w:r>
        <w:t xml:space="preserve">- </w:t>
      </w:r>
      <w:r>
        <w:rPr>
          <w:rFonts w:hint="eastAsia"/>
        </w:rPr>
        <w:t xml:space="preserve">只做中军回踩不破后的右侧确认。</w:t>
      </w:r>
      <w:r>
        <w:t xml:space="preserve"> </w:t>
      </w:r>
      <w:r>
        <w:t xml:space="preserve">- </w:t>
      </w:r>
      <w:r>
        <w:rPr>
          <w:rFonts w:hint="eastAsia"/>
        </w:rPr>
        <w:t xml:space="preserve">兆易创新、北方华创优先于高位连续板。</w:t>
      </w:r>
      <w:r>
        <w:t xml:space="preserve"> </w:t>
      </w:r>
      <w:r>
        <w:t xml:space="preserve">- </w:t>
      </w:r>
      <w:r>
        <w:rPr>
          <w:rFonts w:hint="eastAsia"/>
        </w:rPr>
        <w:t xml:space="preserve">长鑫科技净流出-25.51亿，必须等流出收敛。</w:t>
      </w:r>
    </w:p>
    <w:bookmarkEnd w:id="47"/>
    <w:bookmarkStart w:id="48" w:name="a-级工业金属小金属贵金属"/>
    <w:p>
      <w:pPr>
        <w:pStyle w:val="Heading3"/>
      </w:pPr>
      <w:r>
        <w:t xml:space="preserve">🔴 </w:t>
      </w:r>
      <w:r>
        <w:rPr>
          <w:rFonts w:hint="eastAsia"/>
        </w:rPr>
        <w:t xml:space="preserve">A-级：工业金属/小金属/贵金属</w:t>
      </w:r>
    </w:p>
    <w:p>
      <w:pPr>
        <w:pStyle w:val="FirstParagraph"/>
      </w:pPr>
      <w:r>
        <w:rPr>
          <w:rFonts w:hint="eastAsia"/>
        </w:rPr>
        <w:t xml:space="preserve">证据链：</w:t>
      </w:r>
      <w:r>
        <w:t xml:space="preserve"> </w:t>
      </w:r>
      <w:r>
        <w:t xml:space="preserve">- </w:t>
      </w:r>
      <w:r>
        <w:rPr>
          <w:rFonts w:hint="eastAsia"/>
        </w:rPr>
        <w:t xml:space="preserve">工业金属净流入+59.17亿元。</w:t>
      </w:r>
      <w:r>
        <w:t xml:space="preserve"> </w:t>
      </w:r>
      <w:r>
        <w:t xml:space="preserve">- </w:t>
      </w:r>
      <w:r>
        <w:rPr>
          <w:rFonts w:hint="eastAsia"/>
        </w:rPr>
        <w:t xml:space="preserve">小金属净流入+38.88亿元。</w:t>
      </w:r>
      <w:r>
        <w:t xml:space="preserve"> </w:t>
      </w:r>
      <w:r>
        <w:t xml:space="preserve">- </w:t>
      </w:r>
      <w:r>
        <w:rPr>
          <w:rFonts w:hint="eastAsia"/>
        </w:rPr>
        <w:t xml:space="preserve">贵金属净流入+24.58亿元。</w:t>
      </w:r>
      <w:r>
        <w:t xml:space="preserve"> </w:t>
      </w:r>
      <w:r>
        <w:t xml:space="preserve">- </w:t>
      </w:r>
      <w:r>
        <w:rPr>
          <w:rFonts w:hint="eastAsia"/>
        </w:rPr>
        <w:t xml:space="preserve">紫金矿业净流入+26.99亿，洛阳钼业净流入+12.57亿。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操作：</w:t>
      </w:r>
      <w:r>
        <w:t xml:space="preserve"> </w:t>
      </w:r>
      <w:r>
        <w:t xml:space="preserve">- </w:t>
      </w:r>
      <w:r>
        <w:rPr>
          <w:rFonts w:hint="eastAsia"/>
        </w:rPr>
        <w:t xml:space="preserve">优先紫金矿业、洛阳钼业等中军趋势确认。</w:t>
      </w:r>
      <w:r>
        <w:t xml:space="preserve"> </w:t>
      </w:r>
      <w:r>
        <w:t xml:space="preserve">- </w:t>
      </w:r>
      <w:r>
        <w:rPr>
          <w:rFonts w:hint="eastAsia"/>
        </w:rPr>
        <w:t xml:space="preserve">云南锗业、浩通科技、中钨高新等弹性票只能等分歧承接。</w:t>
      </w:r>
      <w:r>
        <w:t xml:space="preserve"> </w:t>
      </w:r>
      <w:r>
        <w:t xml:space="preserve">- </w:t>
      </w:r>
      <w:r>
        <w:rPr>
          <w:rFonts w:hint="eastAsia"/>
        </w:rPr>
        <w:t xml:space="preserve">若资源股高开加速，不能追涨。</w:t>
      </w:r>
    </w:p>
    <w:bookmarkEnd w:id="48"/>
    <w:bookmarkStart w:id="49" w:name="b级ai服务器元件pcb"/>
    <w:p>
      <w:pPr>
        <w:pStyle w:val="Heading3"/>
      </w:pPr>
      <w:r>
        <w:t xml:space="preserve">🟡 </w:t>
      </w:r>
      <w:r>
        <w:rPr>
          <w:rFonts w:hint="eastAsia"/>
        </w:rPr>
        <w:t xml:space="preserve">B+级：AI服务器/元件/PCB</w:t>
      </w:r>
    </w:p>
    <w:p>
      <w:pPr>
        <w:pStyle w:val="FirstParagraph"/>
      </w:pPr>
      <w:r>
        <w:rPr>
          <w:rFonts w:hint="eastAsia"/>
        </w:rPr>
        <w:t xml:space="preserve">证据链：</w:t>
      </w:r>
      <w:r>
        <w:t xml:space="preserve"> </w:t>
      </w:r>
      <w:r>
        <w:t xml:space="preserve">- </w:t>
      </w:r>
      <w:r>
        <w:rPr>
          <w:rFonts w:hint="eastAsia"/>
        </w:rPr>
        <w:t xml:space="preserve">工业富联净流入+43.37亿，涨幅+9.99%。</w:t>
      </w:r>
      <w:r>
        <w:t xml:space="preserve"> </w:t>
      </w:r>
      <w:r>
        <w:t xml:space="preserve">- </w:t>
      </w:r>
      <w:r>
        <w:rPr>
          <w:rFonts w:hint="eastAsia"/>
        </w:rPr>
        <w:t xml:space="preserve">元件净流入+59.49亿元。</w:t>
      </w:r>
      <w:r>
        <w:t xml:space="preserve"> </w:t>
      </w:r>
      <w:r>
        <w:t xml:space="preserve">- </w:t>
      </w:r>
      <w:r>
        <w:rPr>
          <w:rFonts w:hint="eastAsia"/>
        </w:rPr>
        <w:t xml:space="preserve">胜宏科技净流入+14.78亿，生益科技净流入+12.46亿，风华高科净流入+11.73亿。</w:t>
      </w:r>
      <w:r>
        <w:t xml:space="preserve"> </w:t>
      </w:r>
      <w:r>
        <w:t xml:space="preserve">- </w:t>
      </w:r>
      <w:r>
        <w:rPr>
          <w:rFonts w:hint="eastAsia"/>
        </w:rPr>
        <w:t xml:space="preserve">消费电子净流入+60.78亿元，但内部存在分化。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操作：</w:t>
      </w:r>
      <w:r>
        <w:t xml:space="preserve"> </w:t>
      </w:r>
      <w:r>
        <w:t xml:space="preserve">- </w:t>
      </w:r>
      <w:r>
        <w:rPr>
          <w:rFonts w:hint="eastAsia"/>
        </w:rPr>
        <w:t xml:space="preserve">工业富联是明日AI服务器中军锚。</w:t>
      </w:r>
      <w:r>
        <w:t xml:space="preserve"> </w:t>
      </w:r>
      <w:r>
        <w:t xml:space="preserve">- </w:t>
      </w:r>
      <w:r>
        <w:rPr>
          <w:rFonts w:hint="eastAsia"/>
        </w:rPr>
        <w:t xml:space="preserve">PCB/元件只做趋势强、资金净流入、不过度放量滞涨的品种。</w:t>
      </w:r>
      <w:r>
        <w:t xml:space="preserve"> </w:t>
      </w:r>
      <w:r>
        <w:t xml:space="preserve">- </w:t>
      </w:r>
      <w:r>
        <w:rPr>
          <w:rFonts w:hint="eastAsia"/>
        </w:rPr>
        <w:t xml:space="preserve">东山精密主力净流出-8.66亿，暂不作为追涨对象。</w:t>
      </w:r>
    </w:p>
    <w:bookmarkEnd w:id="49"/>
    <w:bookmarkStart w:id="50" w:name="b级汽车零部光学光电通用设备"/>
    <w:p>
      <w:pPr>
        <w:pStyle w:val="Heading3"/>
      </w:pPr>
      <w:r>
        <w:t xml:space="preserve">🟡 </w:t>
      </w:r>
      <w:r>
        <w:rPr>
          <w:rFonts w:hint="eastAsia"/>
        </w:rPr>
        <w:t xml:space="preserve">B级：汽车零部/光学光电/通用设备</w:t>
      </w:r>
    </w:p>
    <w:p>
      <w:pPr>
        <w:pStyle w:val="FirstParagraph"/>
      </w:pPr>
      <w:r>
        <w:rPr>
          <w:rFonts w:hint="eastAsia"/>
        </w:rPr>
        <w:t xml:space="preserve">证据链：</w:t>
      </w:r>
      <w:r>
        <w:t xml:space="preserve"> </w:t>
      </w:r>
      <w:r>
        <w:t xml:space="preserve">- </w:t>
      </w:r>
      <w:r>
        <w:rPr>
          <w:rFonts w:hint="eastAsia"/>
        </w:rPr>
        <w:t xml:space="preserve">汽车零部涨停7家，浙江世宝为龙头。</w:t>
      </w:r>
      <w:r>
        <w:t xml:space="preserve"> </w:t>
      </w:r>
      <w:r>
        <w:t xml:space="preserve">- </w:t>
      </w:r>
      <w:r>
        <w:rPr>
          <w:rFonts w:hint="eastAsia"/>
        </w:rPr>
        <w:t xml:space="preserve">光学光电涨停6家，联创电子为龙头。</w:t>
      </w:r>
      <w:r>
        <w:t xml:space="preserve"> </w:t>
      </w:r>
      <w:r>
        <w:t xml:space="preserve">- </w:t>
      </w:r>
      <w:r>
        <w:rPr>
          <w:rFonts w:hint="eastAsia"/>
        </w:rPr>
        <w:t xml:space="preserve">通用设备净流入+26.62亿元。</w:t>
      </w:r>
      <w:r>
        <w:t xml:space="preserve"> </w:t>
      </w:r>
      <w:r>
        <w:t xml:space="preserve">- </w:t>
      </w:r>
      <w:r>
        <w:rPr>
          <w:rFonts w:hint="eastAsia"/>
        </w:rPr>
        <w:t xml:space="preserve">这些方向多处于“启动/扩散”或“加速/主升”，但中军确认不足。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操作：</w:t>
      </w:r>
      <w:r>
        <w:t xml:space="preserve"> </w:t>
      </w:r>
      <w:r>
        <w:t xml:space="preserve">- </w:t>
      </w:r>
      <w:r>
        <w:rPr>
          <w:rFonts w:hint="eastAsia"/>
        </w:rPr>
        <w:t xml:space="preserve">观察龙头竞价与板块涨停家数能否继续≥3。</w:t>
      </w:r>
      <w:r>
        <w:t xml:space="preserve"> </w:t>
      </w:r>
      <w:r>
        <w:t xml:space="preserve">- </w:t>
      </w:r>
      <w:r>
        <w:rPr>
          <w:rFonts w:hint="eastAsia"/>
        </w:rPr>
        <w:t xml:space="preserve">若无成交额中军，仍按轮动处理。</w:t>
      </w:r>
      <w:r>
        <w:t xml:space="preserve"> </w:t>
      </w:r>
      <w:r>
        <w:t xml:space="preserve">- </w:t>
      </w:r>
      <w:r>
        <w:rPr>
          <w:rFonts w:hint="eastAsia"/>
        </w:rPr>
        <w:t xml:space="preserve">不因单日涨停集群直接升为核心仓位。</w:t>
      </w:r>
    </w:p>
    <w:bookmarkEnd w:id="50"/>
    <w:bookmarkStart w:id="51" w:name="d级回避cpo高位流出防御权重公告风险高标"/>
    <w:p>
      <w:pPr>
        <w:pStyle w:val="Heading3"/>
      </w:pPr>
      <w:r>
        <w:t xml:space="preserve">🟢 </w:t>
      </w:r>
      <w:r>
        <w:rPr>
          <w:rFonts w:hint="eastAsia"/>
        </w:rPr>
        <w:t xml:space="preserve">D级回避：CPO高位流出、防御权重、公告风险高标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CPO/光通信高位流出：中际旭创、新易盛、光迅科技、永鼎股份、华工科技。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防御权重：食品饮料、白酒、银行、医药、电网设备。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公告风险高标：德龙汇能公告称仍聚焦天然气主业，无半导体业务，且提示股价偏离基本面。</w:t>
      </w:r>
    </w:p>
    <w:p>
      <w:r>
        <w:pict>
          <v:rect style="width:0;height:1.5pt" o:hralign="center" o:hrstd="t" o:hr="t"/>
        </w:pict>
      </w:r>
    </w:p>
    <w:bookmarkEnd w:id="51"/>
    <w:bookmarkEnd w:id="52"/>
    <w:bookmarkStart w:id="55" w:name="明日仓位模型上限50放量加分但fomo扣纪律分"/>
    <w:p>
      <w:pPr>
        <w:pStyle w:val="Heading2"/>
      </w:pPr>
      <w:r>
        <w:t xml:space="preserve">🧮 ⑮ </w:t>
      </w:r>
      <w:r>
        <w:rPr>
          <w:rFonts w:hint="eastAsia"/>
        </w:rPr>
        <w:t xml:space="preserve">明日仓位模型：上限50%，放量加分但FOMO扣纪律分</w:t>
      </w:r>
    </w:p>
    <w:bookmarkStart w:id="53" w:name="自动仓位输入"/>
    <w:p>
      <w:pPr>
        <w:pStyle w:val="Heading3"/>
      </w:pPr>
      <w:r>
        <w:t xml:space="preserve">📊 </w:t>
      </w:r>
      <w:r>
        <w:rPr>
          <w:rFonts w:hint="eastAsia"/>
        </w:rPr>
        <w:t xml:space="preserve">自动仓位输入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数值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仓位影响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涨跌比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2.298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+10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炸板率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29.5%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跌停数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成交额变化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+20.26%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+8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模型基础：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derived.position_model.turnover_metrics</w:t>
      </w:r>
      <w:r>
        <w:rPr>
          <w:rFonts w:hint="eastAsia"/>
        </w:rPr>
        <w:t xml:space="preserve">显示，今日成交额26798.89亿元，昨日22284.43亿元，增加4514.46亿元，成交额变化+20.26%。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  <w:rFonts w:hint="eastAsia"/>
        </w:rPr>
        <w:t xml:space="preserve">derived.market_turnover_quality.state=显著放量</w:t>
      </w:r>
      <w:r>
        <w:rPr>
          <w:rFonts w:hint="eastAsia"/>
        </w:rPr>
        <w:t xml:space="preserve">，对仓位有正向加分。</w:t>
      </w:r>
      <w:r>
        <w:t xml:space="preserve"> </w:t>
      </w:r>
      <w:r>
        <w:t xml:space="preserve">- </w:t>
      </w:r>
      <w:r>
        <w:rPr>
          <w:rFonts w:hint="eastAsia"/>
        </w:rPr>
        <w:t xml:space="preserve">但</w:t>
      </w:r>
      <w:r>
        <w:rPr>
          <w:rStyle w:val="VerbatimChar"/>
        </w:rPr>
        <w:t xml:space="preserve">behavioral_finance_signals</w:t>
      </w:r>
      <w:r>
        <w:rPr>
          <w:rFonts w:hint="eastAsia"/>
        </w:rPr>
        <w:t xml:space="preserve">显示FOMO追涨为high，风险评分5，不能因放量普涨突破纪律。</w:t>
      </w:r>
    </w:p>
    <w:bookmarkEnd w:id="53"/>
    <w:bookmarkStart w:id="54" w:name="三档仓位"/>
    <w:p>
      <w:pPr>
        <w:pStyle w:val="Heading3"/>
      </w:pPr>
      <w:r>
        <w:t xml:space="preserve">💡 </w:t>
      </w:r>
      <w:r>
        <w:rPr>
          <w:rFonts w:hint="eastAsia"/>
        </w:rPr>
        <w:t xml:space="preserve">三档仓位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档位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仓位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触发条件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保守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35%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高开兑现、炸板率&gt;35%、涨跌比&lt;1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均衡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45%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主线分歧承接，量能不萎缩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进攻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50%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半导体/资源/AI中军放量转强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明日执行：</w:t>
      </w:r>
      <w:r>
        <w:t xml:space="preserve"> </w:t>
      </w:r>
      <w:r>
        <w:t xml:space="preserve">- </w:t>
      </w:r>
      <w:r>
        <w:rPr>
          <w:rFonts w:hint="eastAsia"/>
        </w:rPr>
        <w:t xml:space="preserve">默认仓位：45%。</w:t>
      </w:r>
      <w:r>
        <w:t xml:space="preserve"> </w:t>
      </w:r>
      <w:r>
        <w:t xml:space="preserve">- </w:t>
      </w:r>
      <w:r>
        <w:rPr>
          <w:rFonts w:hint="eastAsia"/>
        </w:rPr>
        <w:t xml:space="preserve">最高仓位：50%，不因今日普涨突破上限。</w:t>
      </w:r>
      <w:r>
        <w:t xml:space="preserve"> </w:t>
      </w:r>
      <w:r>
        <w:t xml:space="preserve">- </w:t>
      </w:r>
      <w:r>
        <w:rPr>
          <w:rFonts w:hint="eastAsia"/>
        </w:rPr>
        <w:t xml:space="preserve">若半导体、资源中军缩量回踩后放量突破，可从45%提高到50%。</w:t>
      </w:r>
      <w:r>
        <w:t xml:space="preserve"> </w:t>
      </w:r>
      <w:r>
        <w:t xml:space="preserve">- </w:t>
      </w:r>
      <w:r>
        <w:rPr>
          <w:rFonts w:hint="eastAsia"/>
        </w:rPr>
        <w:t xml:space="preserve">若中际旭创、新易盛、长鑫科技继续大额流出，并拖累科技核心，仓位降至35%。</w:t>
      </w:r>
    </w:p>
    <w:p>
      <w:r>
        <w:pict>
          <v:rect style="width:0;height:1.5pt" o:hralign="center" o:hrstd="t" o:hr="t"/>
        </w:pict>
      </w:r>
    </w:p>
    <w:bookmarkEnd w:id="54"/>
    <w:bookmarkEnd w:id="55"/>
    <w:bookmarkStart w:id="58" w:name="明日风险日历与回避清单公告源风险为0但不等同于无风险"/>
    <w:p>
      <w:pPr>
        <w:pStyle w:val="Heading2"/>
      </w:pPr>
      <w:r>
        <w:t xml:space="preserve">⚠️ ⑯ </w:t>
      </w:r>
      <w:r>
        <w:rPr>
          <w:rFonts w:hint="eastAsia"/>
        </w:rPr>
        <w:t xml:space="preserve">明日风险日历与回避清单：公告源风险为0但不等同于无风险</w:t>
      </w:r>
    </w:p>
    <w:bookmarkStart w:id="56" w:name="风险事件状态"/>
    <w:p>
      <w:pPr>
        <w:pStyle w:val="Heading3"/>
      </w:pPr>
      <w:r>
        <w:t xml:space="preserve">⚠️ </w:t>
      </w:r>
      <w:r>
        <w:rPr>
          <w:rFonts w:hint="eastAsia"/>
        </w:rPr>
        <w:t xml:space="preserve">风险事件状态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风险类型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数量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结论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解禁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未发现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减持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未发现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业绩预警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未发现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问询/处罚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未发现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停牌/重组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未发现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说明：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derived.risk_events</w:t>
      </w:r>
      <w:r>
        <w:rPr>
          <w:rFonts w:hint="eastAsia"/>
        </w:rPr>
        <w:t xml:space="preserve">各分类为0，来源为announcements_classified。</w:t>
      </w:r>
      <w:r>
        <w:t xml:space="preserve"> </w:t>
      </w:r>
      <w:r>
        <w:t xml:space="preserve">- </w:t>
      </w:r>
      <w:r>
        <w:rPr>
          <w:rFonts w:hint="eastAsia"/>
        </w:rPr>
        <w:t xml:space="preserve">这只能说明本轮结构化数据未发现对应事件，不能替代明日开盘前交易所公告二次核验。</w:t>
      </w:r>
      <w:r>
        <w:t xml:space="preserve"> </w:t>
      </w:r>
      <w:r>
        <w:t xml:space="preserve">- </w:t>
      </w:r>
      <w:r>
        <w:rPr>
          <w:rFonts w:hint="eastAsia"/>
        </w:rPr>
        <w:t xml:space="preserve">龙虎榜逐席位明细未在Prompt提供，席位汇总未核验，禁止臆造游资姓名。</w:t>
      </w:r>
    </w:p>
    <w:bookmarkEnd w:id="56"/>
    <w:bookmarkStart w:id="57" w:name="明日回避清单"/>
    <w:p>
      <w:pPr>
        <w:pStyle w:val="Heading3"/>
      </w:pPr>
      <w:r>
        <w:t xml:space="preserve">🟢 </w:t>
      </w:r>
      <w:r>
        <w:rPr>
          <w:rFonts w:hint="eastAsia"/>
        </w:rPr>
        <w:t xml:space="preserve">明日回避清单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高位流出科技：长鑫科技、新易盛、中际旭创、光迅科技、华工科技、永鼎股份。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天量分歧核心：中际旭创成交675.11亿且收跌-7.27%，不做左侧抄底。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高估值高标：云南锗业PE</w:t>
      </w:r>
      <w:r>
        <w:t xml:space="preserve"> </w:t>
      </w:r>
      <w:r>
        <w:rPr>
          <w:rFonts w:hint="eastAsia"/>
        </w:rPr>
        <w:t xml:space="preserve">2835.12倍、PB</w:t>
      </w:r>
      <w:r>
        <w:t xml:space="preserve"> </w:t>
      </w:r>
      <w:r>
        <w:rPr>
          <w:rFonts w:hint="eastAsia"/>
        </w:rPr>
        <w:t xml:space="preserve">36.93倍；德龙汇能PE</w:t>
      </w:r>
      <w:r>
        <w:t xml:space="preserve"> </w:t>
      </w:r>
      <w:r>
        <w:rPr>
          <w:rFonts w:hint="eastAsia"/>
        </w:rPr>
        <w:t xml:space="preserve">255.16倍、PB</w:t>
      </w:r>
      <w:r>
        <w:t xml:space="preserve"> </w:t>
      </w:r>
      <w:r>
        <w:rPr>
          <w:rFonts w:hint="eastAsia"/>
        </w:rPr>
        <w:t xml:space="preserve">9.13倍。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防御流出方向：食品饮料、白酒、银行、医药生物、医疗服务、电网设备。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跌停风险点：联创光电所属消费电子，提示板块内部个股风险不能忽视。</w:t>
      </w:r>
    </w:p>
    <w:p>
      <w:r>
        <w:pict>
          <v:rect style="width:0;height:1.5pt" o:hralign="center" o:hrstd="t" o:hr="t"/>
        </w:pict>
      </w:r>
    </w:p>
    <w:bookmarkEnd w:id="57"/>
    <w:bookmarkEnd w:id="58"/>
    <w:bookmarkStart w:id="62" w:name="宽基etf成交额恐慌联合信号恐慌降温但宽基etf持续流入未确认"/>
    <w:p>
      <w:pPr>
        <w:pStyle w:val="Heading2"/>
      </w:pPr>
      <w:r>
        <w:t xml:space="preserve">💧 </w:t>
      </w:r>
      <w:r>
        <w:rPr>
          <w:rFonts w:hint="eastAsia"/>
        </w:rPr>
        <w:t xml:space="preserve">宽基ETF·成交额·恐慌联合信号：恐慌降温，但宽基ETF持续流入未确认</w:t>
      </w:r>
    </w:p>
    <w:bookmarkStart w:id="59" w:name="宽基etf份额信号"/>
    <w:p>
      <w:pPr>
        <w:pStyle w:val="Heading3"/>
      </w:pPr>
      <w:r>
        <w:t xml:space="preserve">💧 </w:t>
      </w:r>
      <w:r>
        <w:rPr>
          <w:rFonts w:hint="eastAsia"/>
        </w:rPr>
        <w:t xml:space="preserve">宽基ETF份额信号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ETF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最新日期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份额变化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连续流入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上证50ETF</w:t>
            </w:r>
          </w:p>
        </w:tc>
        <w:tc>
          <w:tcPr/>
          <w:p>
            <w:pPr>
              <w:pStyle w:val="Compact"/>
            </w:pPr>
            <w:r>
              <w:t xml:space="preserve">2026-08-04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-4230.00万份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否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沪深300ETF</w:t>
            </w:r>
          </w:p>
        </w:tc>
        <w:tc>
          <w:tcPr/>
          <w:p>
            <w:pPr>
              <w:pStyle w:val="Compact"/>
            </w:pPr>
            <w:r>
              <w:t xml:space="preserve">2026-08-04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-52740.00万份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否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中证500ETF</w:t>
            </w:r>
          </w:p>
        </w:tc>
        <w:tc>
          <w:tcPr/>
          <w:p>
            <w:pPr>
              <w:pStyle w:val="Compact"/>
            </w:pPr>
            <w:r>
              <w:t xml:space="preserve">2026-08-04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-5880.00万份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否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科创50ETF</w:t>
            </w:r>
          </w:p>
        </w:tc>
        <w:tc>
          <w:tcPr/>
          <w:p>
            <w:pPr>
              <w:pStyle w:val="Compact"/>
            </w:pPr>
            <w:r>
              <w:t xml:space="preserve">2026-08-04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-98100.00万份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否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科创板50ETF</w:t>
            </w:r>
          </w:p>
        </w:tc>
        <w:tc>
          <w:tcPr/>
          <w:p>
            <w:pPr>
              <w:pStyle w:val="Compact"/>
            </w:pPr>
            <w:r>
              <w:t xml:space="preserve">2026-08-04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-23100.00万份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否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结论：</w:t>
      </w:r>
      <w:r>
        <w:t xml:space="preserve"> </w:t>
      </w:r>
      <w:r>
        <w:t xml:space="preserve">- </w:t>
      </w:r>
      <w:r>
        <w:rPr>
          <w:rFonts w:hint="eastAsia"/>
        </w:rPr>
        <w:t xml:space="preserve">宽基ETF连续流入数量为0。</w:t>
      </w:r>
      <w:r>
        <w:t xml:space="preserve"> </w:t>
      </w:r>
      <w:r>
        <w:t xml:space="preserve">- </w:t>
      </w:r>
      <w:r>
        <w:rPr>
          <w:rFonts w:hint="eastAsia"/>
        </w:rPr>
        <w:t xml:space="preserve">沪深300ETF最新估算净申购-24.861636亿元。</w:t>
      </w:r>
      <w:r>
        <w:t xml:space="preserve"> </w:t>
      </w:r>
      <w:r>
        <w:t xml:space="preserve">- </w:t>
      </w:r>
      <w:r>
        <w:rPr>
          <w:rFonts w:hint="eastAsia"/>
        </w:rPr>
        <w:t xml:space="preserve">科创50ETF最新估算净申购-17.52066亿元。</w:t>
      </w:r>
      <w:r>
        <w:t xml:space="preserve"> </w:t>
      </w:r>
      <w:r>
        <w:t xml:space="preserve">- </w:t>
      </w:r>
      <w:r>
        <w:rPr>
          <w:rFonts w:hint="eastAsia"/>
        </w:rPr>
        <w:t xml:space="preserve">指数上涨不是由宽基ETF连续申购确认驱动，更多来自结构性进攻资金。</w:t>
      </w:r>
    </w:p>
    <w:bookmarkEnd w:id="59"/>
    <w:bookmarkStart w:id="60" w:name="成交额质量"/>
    <w:p>
      <w:pPr>
        <w:pStyle w:val="Heading3"/>
      </w:pPr>
      <w:r>
        <w:t xml:space="preserve">💧 </w:t>
      </w:r>
      <w:r>
        <w:rPr>
          <w:rFonts w:hint="eastAsia"/>
        </w:rPr>
        <w:t xml:space="preserve">成交额质量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数值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今日成交额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26798.89亿元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昨日成交额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22284.43亿元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增加金额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4514.46亿元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变化幅度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+20.26%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状态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显著放量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结论：</w:t>
      </w:r>
      <w:r>
        <w:t xml:space="preserve"> </w:t>
      </w:r>
      <w:r>
        <w:t xml:space="preserve">- </w:t>
      </w:r>
      <w:r>
        <w:rPr>
          <w:rFonts w:hint="eastAsia"/>
        </w:rPr>
        <w:t xml:space="preserve">今日放量质量好于午盘担忧，说明增量资金真实进入。</w:t>
      </w:r>
      <w:r>
        <w:t xml:space="preserve"> </w:t>
      </w:r>
      <w:r>
        <w:t xml:space="preserve">- </w:t>
      </w:r>
      <w:r>
        <w:rPr>
          <w:rFonts w:hint="eastAsia"/>
        </w:rPr>
        <w:t xml:space="preserve">但放量集中在高弹性科技与资源，明日必须看能否缩量承接。</w:t>
      </w:r>
      <w:r>
        <w:t xml:space="preserve"> </w:t>
      </w:r>
      <w:r>
        <w:t xml:space="preserve">- </w:t>
      </w:r>
      <w:r>
        <w:rPr>
          <w:rFonts w:hint="eastAsia"/>
        </w:rPr>
        <w:t xml:space="preserve">若明日继续放量但核心票冲高回落，可能从“增量进攻”转为“高位交换”。</w:t>
      </w:r>
    </w:p>
    <w:bookmarkEnd w:id="60"/>
    <w:bookmarkStart w:id="61" w:name="etf-qvix恐慌代理"/>
    <w:p>
      <w:pPr>
        <w:pStyle w:val="Heading3"/>
      </w:pPr>
      <w:r>
        <w:t xml:space="preserve">💧 300ETF </w:t>
      </w:r>
      <w:r>
        <w:rPr>
          <w:rFonts w:hint="eastAsia"/>
        </w:rPr>
        <w:t xml:space="preserve">QVIX恐慌代理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数值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QVIX最新值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20.51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前收盘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22.72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变化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-2.21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较前收盘变化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-9.7271%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较20日峰值回落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27.7563%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联合信号结论：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derived.liquidity_panic_signal.status = not_confirmed</w:t>
      </w:r>
      <w:r>
        <w:t xml:space="preserve"> </w:t>
      </w:r>
      <w:r>
        <w:t xml:space="preserve">- </w:t>
      </w:r>
      <w:r>
        <w:rPr>
          <w:rFonts w:hint="eastAsia"/>
        </w:rPr>
        <w:t xml:space="preserve">QVIX恐慌高位降温为true。</w:t>
      </w:r>
      <w:r>
        <w:t xml:space="preserve"> </w:t>
      </w:r>
      <w:r>
        <w:t xml:space="preserve">- </w:t>
      </w:r>
      <w:r>
        <w:rPr>
          <w:rFonts w:hint="eastAsia"/>
        </w:rPr>
        <w:t xml:space="preserve">宽基ETF连续流入为false。</w:t>
      </w:r>
      <w:r>
        <w:t xml:space="preserve"> </w:t>
      </w:r>
      <w:r>
        <w:t xml:space="preserve">- </w:t>
      </w:r>
      <w:r>
        <w:rPr>
          <w:rFonts w:hint="eastAsia"/>
        </w:rPr>
        <w:t xml:space="preserve">因此只能写：恐慌高位降温已出现，但宽基ETF持续流入未确认，联合信号未确认。</w:t>
      </w:r>
      <w:r>
        <w:t xml:space="preserve"> </w:t>
      </w:r>
      <w:r>
        <w:t xml:space="preserve">- </w:t>
      </w:r>
      <w:r>
        <w:rPr>
          <w:rFonts w:hint="eastAsia"/>
        </w:rPr>
        <w:t xml:space="preserve">不能写“恐慌高位降温且宽基ETF持续流入已确认”。</w:t>
      </w:r>
    </w:p>
    <w:p>
      <w:r>
        <w:pict>
          <v:rect style="width:0;height:1.5pt" o:hralign="center" o:hrstd="t" o:hr="t"/>
        </w:pict>
      </w:r>
    </w:p>
    <w:bookmarkEnd w:id="61"/>
    <w:bookmarkEnd w:id="62"/>
    <w:bookmarkStart w:id="70" w:name="复盘动作清单从整体情绪到次日计划逐项执行"/>
    <w:p>
      <w:pPr>
        <w:pStyle w:val="Heading2"/>
      </w:pPr>
      <w:r>
        <w:t xml:space="preserve">✅ ⑰ </w:t>
      </w:r>
      <w:r>
        <w:rPr>
          <w:rFonts w:hint="eastAsia"/>
        </w:rPr>
        <w:t xml:space="preserve">复盘动作清单：从整体情绪到次日计划逐项执行</w:t>
      </w:r>
    </w:p>
    <w:bookmarkStart w:id="63" w:name="整体情绪"/>
    <w:p>
      <w:pPr>
        <w:pStyle w:val="Heading3"/>
      </w:pPr>
      <w:r>
        <w:rPr>
          <w:rFonts w:hint="eastAsia"/>
        </w:rPr>
        <w:t xml:space="preserve">1）📈</w:t>
      </w:r>
      <w:r>
        <w:t xml:space="preserve"> </w:t>
      </w:r>
      <w:r>
        <w:rPr>
          <w:rFonts w:hint="eastAsia"/>
        </w:rPr>
        <w:t xml:space="preserve">整体情绪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当前周期：正常偏热</w:t>
      </w:r>
      <w:r>
        <w:t xml:space="preserve"> / </w:t>
      </w:r>
      <w:r>
        <w:rPr>
          <w:rFonts w:hint="eastAsia"/>
        </w:rPr>
        <w:t xml:space="preserve">局部分歧。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核心依据：涨停104家、跌停1家、炸板率29.5%、涨跌比2.298:1。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明日观察：涨停数是否保持在60家以上，炸板率是否低于35%。</w:t>
      </w:r>
    </w:p>
    <w:bookmarkEnd w:id="63"/>
    <w:bookmarkStart w:id="64" w:name="连板梯队"/>
    <w:p>
      <w:pPr>
        <w:pStyle w:val="Heading3"/>
      </w:pPr>
      <w:r>
        <w:rPr>
          <w:rFonts w:hint="eastAsia"/>
        </w:rPr>
        <w:t xml:space="preserve">2）🧱</w:t>
      </w:r>
      <w:r>
        <w:t xml:space="preserve"> </w:t>
      </w:r>
      <w:r>
        <w:rPr>
          <w:rFonts w:hint="eastAsia"/>
        </w:rPr>
        <w:t xml:space="preserve">连板梯队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最高板：传智教育8天8板。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4板：德龙汇能、豪尔赛。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3板：欣天科技、风范股份。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2板：27家。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风险点：8板到4板存在断层，说明高度虽强但梯队并不完整。</w:t>
      </w:r>
    </w:p>
    <w:bookmarkEnd w:id="64"/>
    <w:bookmarkStart w:id="65" w:name="强势板块"/>
    <w:p>
      <w:pPr>
        <w:pStyle w:val="Heading3"/>
      </w:pPr>
      <w:r>
        <w:rPr>
          <w:rFonts w:hint="eastAsia"/>
        </w:rPr>
        <w:t xml:space="preserve">3）🔥</w:t>
      </w:r>
      <w:r>
        <w:t xml:space="preserve"> </w:t>
      </w:r>
      <w:r>
        <w:rPr>
          <w:rFonts w:hint="eastAsia"/>
        </w:rPr>
        <w:t xml:space="preserve">强势板块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第一主线：半导体，净流入+129.64亿元。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第二主线：消费电子/元件，分别净流入+60.78亿元、+59.49亿元。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第三主线：工业金属/小金属/贵金属，分别净流入+59.17亿元、+38.88亿元、+24.58亿元。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观察主线：汽车零部、光学光电、通用设备。</w:t>
      </w:r>
    </w:p>
    <w:bookmarkEnd w:id="65"/>
    <w:bookmarkStart w:id="66" w:name="资金性质"/>
    <w:p>
      <w:pPr>
        <w:pStyle w:val="Heading3"/>
      </w:pPr>
      <w:r>
        <w:rPr>
          <w:rFonts w:hint="eastAsia"/>
        </w:rPr>
        <w:t xml:space="preserve">4）💰</w:t>
      </w:r>
      <w:r>
        <w:t xml:space="preserve"> </w:t>
      </w:r>
      <w:r>
        <w:rPr>
          <w:rFonts w:hint="eastAsia"/>
        </w:rPr>
        <w:t xml:space="preserve">资金性质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增量资金确认：全市场成交额26798.89亿元，较昨日增加4514.46亿元。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主攻资金：半导体、电子硬件、资源中军。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兑现资金：CPO/光通信高位核心、防御消费、银行医药。</w:t>
      </w:r>
    </w:p>
    <w:bookmarkEnd w:id="66"/>
    <w:bookmarkStart w:id="67" w:name="亏钱效应"/>
    <w:p>
      <w:pPr>
        <w:pStyle w:val="Heading3"/>
      </w:pPr>
      <w:r>
        <w:rPr>
          <w:rFonts w:hint="eastAsia"/>
        </w:rPr>
        <w:t xml:space="preserve">5）⚠️</w:t>
      </w:r>
      <w:r>
        <w:t xml:space="preserve"> </w:t>
      </w:r>
      <w:r>
        <w:rPr>
          <w:rFonts w:hint="eastAsia"/>
        </w:rPr>
        <w:t xml:space="preserve">亏钱效应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跌停仅1家，系统性亏钱效应低。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大面集中在个别跌停与炸板回落股，扩散状态为“收敛/可控”。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风险等级：中。</w:t>
      </w:r>
    </w:p>
    <w:bookmarkEnd w:id="67"/>
    <w:bookmarkStart w:id="68" w:name="重点票"/>
    <w:p>
      <w:pPr>
        <w:pStyle w:val="Heading3"/>
      </w:pPr>
      <w:r>
        <w:rPr>
          <w:rFonts w:hint="eastAsia"/>
        </w:rPr>
        <w:t xml:space="preserve">6）🔎</w:t>
      </w:r>
      <w:r>
        <w:t xml:space="preserve"> </w:t>
      </w:r>
      <w:r>
        <w:rPr>
          <w:rFonts w:hint="eastAsia"/>
        </w:rPr>
        <w:t xml:space="preserve">重点票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正向中军：工业富联、兆易创新、北方华创、紫金矿业、洛阳钼业、亨通光电。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分歧观察：中际旭创、新易盛、长鑫科技、东山精密。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高标观察：传智教育、德龙汇能、云南锗业、欣天科技。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风险观察：联创光电、长鑫科技、中际旭创、新易盛。</w:t>
      </w:r>
    </w:p>
    <w:bookmarkEnd w:id="68"/>
    <w:bookmarkStart w:id="69" w:name="次日计划"/>
    <w:p>
      <w:pPr>
        <w:pStyle w:val="Heading3"/>
      </w:pPr>
      <w:r>
        <w:rPr>
          <w:rFonts w:hint="eastAsia"/>
        </w:rPr>
        <w:t xml:space="preserve">7）💡</w:t>
      </w:r>
      <w:r>
        <w:t xml:space="preserve"> </w:t>
      </w:r>
      <w:r>
        <w:rPr>
          <w:rFonts w:hint="eastAsia"/>
        </w:rPr>
        <w:t xml:space="preserve">次日计划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默认仓位45%，最高50%，弱化时降至35%。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不追高开一致性高潮。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只做半导体、资源、AI服务器、元件中军的分歧转强。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CPO/光通信必须等待主力流出收敛，不提前左侧抄底。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高估值高标只看情绪锚，不作为新增仓位首选。</w:t>
      </w:r>
    </w:p>
    <w:p>
      <w:r>
        <w:pict>
          <v:rect style="width:0;height:1.5pt" o:hralign="center" o:hrstd="t" o:hr="t"/>
        </w:pict>
      </w:r>
    </w:p>
    <w:p>
      <w:pPr>
        <w:pStyle w:val="BlockText"/>
      </w:pPr>
      <w:r>
        <w:t xml:space="preserve">📊 </w:t>
      </w:r>
      <w:r>
        <w:rPr>
          <w:rFonts w:hint="eastAsia"/>
        </w:rPr>
        <w:t xml:space="preserve">生成时间：2026-08-05</w:t>
      </w:r>
      <w:r>
        <w:t xml:space="preserve"> 16:31</w:t>
      </w:r>
      <w:r>
        <w:br/>
      </w:r>
      <w:r>
        <w:t xml:space="preserve">🦞 </w:t>
      </w:r>
      <w:r>
        <w:rPr>
          <w:rFonts w:hint="eastAsia"/>
        </w:rPr>
        <w:t xml:space="preserve">by：奇迹早知道</w:t>
      </w:r>
      <w:r>
        <w:t xml:space="preserve"> v4.0</w:t>
      </w:r>
      <w:r>
        <w:br/>
      </w:r>
      <w:r>
        <w:t xml:space="preserve">🔵 </w:t>
      </w:r>
      <w:r>
        <w:rPr>
          <w:rFonts w:hint="eastAsia"/>
        </w:rPr>
        <w:t xml:space="preserve">数据采集：Python</w:t>
      </w:r>
      <w:r>
        <w:t xml:space="preserve"> </w:t>
      </w:r>
      <w:r>
        <w:rPr>
          <w:rFonts w:hint="eastAsia"/>
        </w:rPr>
        <w:t xml:space="preserve">标准库</w:t>
      </w:r>
      <w:r>
        <w:t xml:space="preserve"> + </w:t>
      </w:r>
      <w:r>
        <w:rPr>
          <w:rFonts w:hint="eastAsia"/>
        </w:rPr>
        <w:t xml:space="preserve">华泰skill</w:t>
      </w:r>
      <w:r>
        <w:t xml:space="preserve"> + </w:t>
      </w:r>
      <w:r>
        <w:rPr>
          <w:rFonts w:hint="eastAsia"/>
        </w:rPr>
        <w:t xml:space="preserve">东财push2ex/datacenter/F10</w:t>
      </w:r>
      <w:r>
        <w:t xml:space="preserve"> + </w:t>
      </w:r>
      <w:r>
        <w:rPr>
          <w:rFonts w:hint="eastAsia"/>
        </w:rPr>
        <w:t xml:space="preserve">东方财富妙想mx-data/mx-search/mx-xuangu（只读增强）+</w:t>
      </w:r>
      <w:r>
        <w:t xml:space="preserve"> </w:t>
      </w:r>
      <w:r>
        <w:rPr>
          <w:rFonts w:hint="eastAsia"/>
        </w:rPr>
        <w:t xml:space="preserve">同花顺dq</w:t>
      </w:r>
      <w:r>
        <w:t xml:space="preserve"> + </w:t>
      </w:r>
      <w:r>
        <w:rPr>
          <w:rFonts w:hint="eastAsia"/>
        </w:rPr>
        <w:t xml:space="preserve">新浪/腾讯行情</w:t>
      </w:r>
      <w:r>
        <w:t xml:space="preserve"> + </w:t>
      </w:r>
      <w:r>
        <w:rPr>
          <w:rFonts w:hint="eastAsia"/>
        </w:rPr>
        <w:t xml:space="preserve">financial_rigor验算</w:t>
      </w:r>
      <w:r>
        <w:br/>
      </w:r>
      <w:r>
        <w:t xml:space="preserve">🔴 </w:t>
      </w:r>
      <w:r>
        <w:rPr>
          <w:rFonts w:hint="eastAsia"/>
        </w:rPr>
        <w:t xml:space="preserve">分析+写稿模型：GPT-5.5</w:t>
      </w:r>
      <w:r>
        <w:t xml:space="preserve"> (openai-codex)</w:t>
      </w:r>
      <w:r>
        <w:br/>
      </w:r>
      <w:r>
        <w:t xml:space="preserve">📄 </w:t>
      </w:r>
      <w:r>
        <w:rPr>
          <w:rFonts w:hint="eastAsia"/>
        </w:rPr>
        <w:t xml:space="preserve">文档生成：pandoc</w:t>
      </w:r>
      <w:r>
        <w:t xml:space="preserve"> (markdown → docx)</w:t>
      </w:r>
    </w:p>
    <w:bookmarkEnd w:id="69"/>
    <w:bookmarkEnd w:id="70"/>
    <w:bookmarkEnd w:id="7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2026-08-05T08:39:54Z</dcterms:created>
  <dcterms:modified xsi:type="dcterms:W3CDTF">2026-08-05T08:39:54Z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