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9" w:name="奇迹早知道2026-07-27-全天复盘"/>
    <w:p>
      <w:pPr>
        <w:pStyle w:val="Heading1"/>
      </w:pPr>
      <w:r>
        <w:t xml:space="preserve">🌇 </w:t>
      </w:r>
      <w:r>
        <w:rPr>
          <w:rFonts w:hint="eastAsia"/>
        </w:rPr>
        <w:t xml:space="preserve">奇迹早知道｜2026-07-27</w:t>
      </w:r>
      <w:r>
        <w:t xml:space="preserve"> </w:t>
      </w:r>
      <w:r>
        <w:rPr>
          <w:rFonts w:hint="eastAsia"/>
        </w:rPr>
        <w:t xml:space="preserve">全天复盘</w:t>
      </w:r>
    </w:p>
    <w:bookmarkStart w:id="11" w:name="全天行情概览放量普涨确认修复但不是无风险追涨日"/>
    <w:p>
      <w:pPr>
        <w:pStyle w:val="Heading2"/>
      </w:pPr>
      <w:r>
        <w:t xml:space="preserve">① 📊 </w:t>
      </w:r>
      <w:r>
        <w:rPr>
          <w:rFonts w:hint="eastAsia"/>
        </w:rPr>
        <w:t xml:space="preserve">全天行情概览：放量普涨确认修复，但不是无风险追涨日</w:t>
      </w:r>
    </w:p>
    <w:bookmarkStart w:id="9" w:name="主要指数表现"/>
    <w:p>
      <w:pPr>
        <w:pStyle w:val="Heading3"/>
      </w:pPr>
      <w:r>
        <w:t xml:space="preserve">📈🔴 </w:t>
      </w:r>
      <w:r>
        <w:rPr>
          <w:rFonts w:hint="eastAsia"/>
        </w:rPr>
        <w:t xml:space="preserve">主要指数表现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3858.245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+1.1548%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10313.12亿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14148.730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+2.7155%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10453.08亿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3590.787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+3.1577%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4807.77亿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1807.951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+1.1613%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1230.92亿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4702.4272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+1.1450%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6045.52亿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今日A股从上周五冰点后快速修复，指数全线收红，创业板指📈</w:t>
      </w:r>
      <w:r>
        <w:t xml:space="preserve"> </w:t>
      </w:r>
      <w:r>
        <w:rPr>
          <w:rFonts w:hint="eastAsia"/>
        </w:rPr>
        <w:t xml:space="preserve">+3.1577%领涨。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同花顺全市场上涨5195家、下跌286家、平盘42家，涨跌比18.164，赚钱效应显著恢复。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全市场成交额20886.81亿元，较昨日19444.39亿元增加1442.42亿元，增幅7.42%，成交额状态为“温和放量”。</w:t>
      </w:r>
    </w:p>
    <w:bookmarkEnd w:id="9"/>
    <w:bookmarkStart w:id="10" w:name="市场广度与短线情绪"/>
    <w:p>
      <w:pPr>
        <w:pStyle w:val="Heading3"/>
      </w:pPr>
      <w:r>
        <w:t xml:space="preserve">🧭 </w:t>
      </w:r>
      <w:r>
        <w:rPr>
          <w:rFonts w:hint="eastAsia"/>
        </w:rPr>
        <w:t xml:space="preserve">市场广度与短线情绪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5195家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286家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121家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10.5%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关键判断：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涨停121家、跌停6家、炸板率10.5%，短线情绪从上周五的恐慌修复到“过热边缘”。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连板高度5板，梯队为首板103家、2板3家、3板2家、4板1家、5板2家。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但derived.board_ladder_analysis提示“二板/首板晋级比例低于12%”，说明首板扩散强，晋级厚度仍不足。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3" w:name="上午vs下午对比上午是强修复下午确认放量上攻"/>
    <w:p>
      <w:pPr>
        <w:pStyle w:val="Heading2"/>
      </w:pPr>
      <w:r>
        <w:t xml:space="preserve">② 🕛 </w:t>
      </w:r>
      <w:r>
        <w:rPr>
          <w:rFonts w:hint="eastAsia"/>
        </w:rPr>
        <w:t xml:space="preserve">上午vs下午对比：上午是强修复，下午确认放量上攻</w:t>
      </w:r>
    </w:p>
    <w:bookmarkStart w:id="12" w:name="分时结构对比"/>
    <w:p>
      <w:pPr>
        <w:pStyle w:val="Heading3"/>
      </w:pPr>
      <w:r>
        <w:t xml:space="preserve">📊 </w:t>
      </w:r>
      <w:r>
        <w:rPr>
          <w:rFonts w:hint="eastAsia"/>
        </w:rPr>
        <w:t xml:space="preserve">分时结构对比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指数/情绪特征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成交与资金特征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上证+0.3982%，创业板+1.5502%，科创50-0.4701%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半日成交13570.27亿，N长鑫极端吸金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上证收+1.1548%，创业板收+3.1577%，科创50翻红+1.1613%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全天成交20886.81亿，较昨日+7.42%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上涨5195家、涨停121家、跌停6家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半导体、元件、玻璃玻纤、电池成为主资金线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对比结论：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上午的核心矛盾是“N长鑫虹吸</w:t>
      </w:r>
      <w:r>
        <w:t xml:space="preserve"> + </w:t>
      </w:r>
      <w:r>
        <w:rPr>
          <w:rFonts w:hint="eastAsia"/>
        </w:rPr>
        <w:t xml:space="preserve">老半导体核心分歧”，科创50仍绿。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下午指数继续上攻，科创50由绿转红，说明风险偏好继续修复。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但资金结构没有完全从N长鑫扩散到所有老核心：兆易创新、通富微电、澜起科技、长电科技、中芯国际仍在主力流出榜。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6" w:name="领涨板块top10龙头元件玻璃玻纤半导体电池是核心进攻线"/>
    <w:p>
      <w:pPr>
        <w:pStyle w:val="Heading2"/>
      </w:pPr>
      <w:r>
        <w:t xml:space="preserve">③ 📈🔴 </w:t>
      </w:r>
      <w:r>
        <w:rPr>
          <w:rFonts w:hint="eastAsia"/>
        </w:rPr>
        <w:t xml:space="preserve">领涨板块TOP10&amp;龙头：元件、玻璃玻纤、半导体、电池是核心进攻线</w:t>
      </w:r>
    </w:p>
    <w:bookmarkStart w:id="14" w:name="领涨强势板块top15"/>
    <w:p>
      <w:pPr>
        <w:pStyle w:val="Heading3"/>
      </w:pPr>
      <w:r>
        <w:t xml:space="preserve">📈 </w:t>
      </w:r>
      <w:r>
        <w:rPr>
          <w:rFonts w:hint="eastAsia"/>
        </w:rPr>
        <w:t xml:space="preserve">领涨/强势板块TOP1—5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涨停集群8家，主线评分22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风华高科、贤丰控股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涨停集群5家，主线评分13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顺钠股份、长缆科技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涨停集群5家，主线评分13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宏和科技、国际复材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家居用品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涨停集群4家，主线评分11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爱丽家居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主力净流入+622.67亿元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N长鑫、雅克科技</w:t>
            </w:r>
          </w:p>
        </w:tc>
      </w:tr>
    </w:tbl>
    <w:bookmarkEnd w:id="14"/>
    <w:bookmarkStart w:id="15" w:name="领涨强势板块top610"/>
    <w:p>
      <w:pPr>
        <w:pStyle w:val="Heading3"/>
      </w:pPr>
      <w:r>
        <w:t xml:space="preserve">📈 </w:t>
      </w:r>
      <w:r>
        <w:rPr>
          <w:rFonts w:hint="eastAsia"/>
        </w:rPr>
        <w:t xml:space="preserve">领涨/强势板块TOP6—10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涨停集群5家，主线评分10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永安药业、海南海药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涨停集群5家，主线评分10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雅运股份、多氟多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成交额核心结构化10只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N长鑫、中际旭创、宁德时代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涨停集群3家，主线评分9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北自科技、矩子科技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涨停集群4家，主线评分8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圣阳股份、紫建电子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板块判断：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元件是今日最优结构：涨停扩散、资金流入、三表共振均较强。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半导体总流入最大，但高度依赖N长鑫，老核心仍有分化，不能简单等同于全板块健康。</w:t>
      </w:r>
      <w:r>
        <w:t xml:space="preserve"> </w:t>
      </w:r>
      <w:r>
        <w:t xml:space="preserve">- </w:t>
      </w:r>
      <w:r>
        <w:rPr>
          <w:rFonts w:hint="eastAsia"/>
        </w:rPr>
        <w:t xml:space="preserve">玻璃玻纤、电池具备资金与涨停双确认，明日可看分歧后的延续。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21" w:name="资金流向四张榜固定顺序完整列示"/>
    <w:p>
      <w:pPr>
        <w:pStyle w:val="Heading2"/>
      </w:pPr>
      <w:r>
        <w:t xml:space="preserve">④ 💰 </w:t>
      </w:r>
      <w:r>
        <w:rPr>
          <w:rFonts w:hint="eastAsia"/>
        </w:rPr>
        <w:t xml:space="preserve">资金流向四张榜：固定顺序完整列示</w:t>
      </w:r>
    </w:p>
    <w:p>
      <w:pPr>
        <w:pStyle w:val="FirstParagraph"/>
      </w:pPr>
      <w:r>
        <w:rPr>
          <w:rFonts w:hint="eastAsia"/>
        </w:rPr>
        <w:t xml:space="preserve">口径：2026-07-27</w:t>
      </w:r>
      <w:r>
        <w:t xml:space="preserve"> </w:t>
      </w:r>
      <w:r>
        <w:rPr>
          <w:rFonts w:hint="eastAsia"/>
        </w:rPr>
        <w:t xml:space="preserve">15:00，全天，申万二级行业，来源：华泰skill；资金榜优先读取</w:t>
      </w:r>
      <w:r>
        <w:rPr>
          <w:rStyle w:val="VerbatimChar"/>
        </w:rPr>
        <w:t xml:space="preserve">sources.fund_flow.data.structured_rankings</w:t>
      </w:r>
      <w:r>
        <w:t xml:space="preserve">。</w:t>
      </w:r>
    </w:p>
    <w:bookmarkStart w:id="17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-15.23亿元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-4.89亿元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油气开采Ⅱ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油服工程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-3.65亿元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-3.37亿元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-3.11亿元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医疗器械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-3.02亿元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-3.01亿元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-2.92亿元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军工电子Ⅱ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-2.78亿元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计算机设备净流出-15.23亿元，是全天最明确的资金回避板块。</w:t>
      </w:r>
      <w:r>
        <w:t xml:space="preserve"> </w:t>
      </w:r>
      <w:r>
        <w:t xml:space="preserve">- </w:t>
      </w:r>
      <w:r>
        <w:rPr>
          <w:rFonts w:hint="eastAsia"/>
        </w:rPr>
        <w:t xml:space="preserve">油气开采Ⅱ、油服工程同步流出，验证盘前对油气地缘溢价兑现的风险提示。</w:t>
      </w:r>
      <w:r>
        <w:t xml:space="preserve"> </w:t>
      </w:r>
      <w:r>
        <w:t xml:space="preserve">- </w:t>
      </w:r>
      <w:r>
        <w:rPr>
          <w:rFonts w:hint="eastAsia"/>
        </w:rPr>
        <w:t xml:space="preserve">银行Ⅱ、保险Ⅱ流出，说明今日不是金融权重主导行情。</w:t>
      </w:r>
    </w:p>
    <w:bookmarkEnd w:id="17"/>
    <w:bookmarkStart w:id="18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-24.94亿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-22.89亿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海康威视(002415)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-9.51亿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蓝思科技(300433)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-9.30亿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-8.78亿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华虹宏力(688347)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-7.07亿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德明利(001309)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-6.58亿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普冉股份(688766)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-5.41亿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中芯国际(688981)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-4.54亿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流出个股高度集中在老半导体核心与高位科技，说明“半导体板块大流入”并不代表所有半导体股都可追。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兆易创新-24.94亿、通富微电-22.89亿，是今日最需要回避追高的两只老核心。</w:t>
      </w:r>
      <w:r>
        <w:t xml:space="preserve"> </w:t>
      </w:r>
      <w:r>
        <w:t xml:space="preserve">- </w:t>
      </w:r>
      <w:r>
        <w:rPr>
          <w:rFonts w:hint="eastAsia"/>
        </w:rPr>
        <w:t xml:space="preserve">澜起科技、华虹宏力、长电科技、中芯国际同步流出，明日只看止跌确认，不做预判抢跑。</w:t>
      </w:r>
    </w:p>
    <w:bookmarkEnd w:id="18"/>
    <w:bookmarkStart w:id="19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+622.67亿元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+63.91亿元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+36.65亿元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+29.68亿元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+19.01亿元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+18.33亿元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+15.04亿元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+13.00亿元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+12.46亿元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+9.38亿元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半导体净流入+622.67亿元排名第一，但需要扣除N长鑫上市首日的极端虹吸影响来理解。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元件+63.91亿元、玻璃玻纤+36.65亿元、电池+29.68亿元，是除N长鑫外更值得跟踪的健康扩散方向。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通信设备全天转为+13.00亿元，但个股层面仍需看中际旭创、新易盛等成交额核心是否延续。</w:t>
      </w:r>
    </w:p>
    <w:bookmarkEnd w:id="19"/>
    <w:bookmarkStart w:id="20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N长鑫(688825)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+709.16亿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雅克科技(002409)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+12.95亿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+12.84亿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+12.71亿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国际复材(301526)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+11.35亿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风华高科(000636)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+11.28亿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太极实业(600667)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+9.72亿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三环集团(300408)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+8.72亿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华润新能(001248)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+7.30亿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+7.25亿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N长鑫+709.16亿是今日资金绝对核心，也解释了半导体板块流入的极端值。</w:t>
      </w:r>
      <w:r>
        <w:t xml:space="preserve"> </w:t>
      </w:r>
      <w:r>
        <w:t xml:space="preserve">- </w:t>
      </w:r>
      <w:r>
        <w:rPr>
          <w:rFonts w:hint="eastAsia"/>
        </w:rPr>
        <w:t xml:space="preserve">雅克科技、风华高科、国际复材进入三表共振高置信方向，质量高于单纯题材涨停。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中国巨石、国际复材、东山精密、风华高科体现玻璃玻纤与元件的资金承接。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3" w:name="领跌板块top5资金流出预警"/>
    <w:p>
      <w:pPr>
        <w:pStyle w:val="Heading2"/>
      </w:pPr>
      <w:r>
        <w:t xml:space="preserve">⑤ 📉 </w:t>
      </w:r>
      <w:r>
        <w:rPr>
          <w:rFonts w:hint="eastAsia"/>
        </w:rPr>
        <w:t xml:space="preserve">领跌板块TOP5&amp;资金流出预警</w:t>
      </w:r>
    </w:p>
    <w:bookmarkStart w:id="22" w:name="领跌流出预警top5"/>
    <w:p>
      <w:pPr>
        <w:pStyle w:val="Heading3"/>
      </w:pPr>
      <w:r>
        <w:t xml:space="preserve">📉🟢 </w:t>
      </w:r>
      <w:r>
        <w:rPr>
          <w:rFonts w:hint="eastAsia"/>
        </w:rPr>
        <w:t xml:space="preserve">领跌/流出预警TOP5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资金/风险证据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主力净流出-15.23亿元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炼化及贸易-4.89亿元，油气开采Ⅱ-3.88亿元，油服工程-3.65亿元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金融权重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银行Ⅱ-3.37亿元，保险Ⅱ-3.01亿元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医药分化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化学制药-3.11亿元，医疗器械-3.02亿元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高位科技老核心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兆易创新-24.94亿，通富微电-22.89亿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风险预警：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今日指数普涨掩盖了高位老核心的流出压力，半导体内部“新股吸金、老核心兑现”仍存在。</w:t>
      </w:r>
      <w:r>
        <w:t xml:space="preserve"> </w:t>
      </w:r>
      <w:r>
        <w:t xml:space="preserve">- </w:t>
      </w:r>
      <w:r>
        <w:rPr>
          <w:rFonts w:hint="eastAsia"/>
        </w:rPr>
        <w:t xml:space="preserve">油气链与盘前预判一致，WTI大跌后的地缘溢价兑现没有结束。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化学制药虽有涨停集群，但板块资金为-3.11亿元，明日不能只看涨停数量，必须看资金是否转正。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6" w:name="市场情绪综合判断过热边缘但接力结构仍有隐患"/>
    <w:p>
      <w:pPr>
        <w:pStyle w:val="Heading2"/>
      </w:pPr>
      <w:r>
        <w:t xml:space="preserve">⑥ 🧭 </w:t>
      </w:r>
      <w:r>
        <w:rPr>
          <w:rFonts w:hint="eastAsia"/>
        </w:rPr>
        <w:t xml:space="preserve">市场情绪综合判断：过热边缘，但接力结构仍有隐患</w:t>
      </w:r>
    </w:p>
    <w:bookmarkStart w:id="24" w:name="情绪周期量化"/>
    <w:p>
      <w:pPr>
        <w:pStyle w:val="Heading3"/>
      </w:pPr>
      <w:r>
        <w:t xml:space="preserve">📊 </w:t>
      </w:r>
      <w:r>
        <w:rPr>
          <w:rFonts w:hint="eastAsia"/>
        </w:rPr>
        <w:t xml:space="preserve">情绪周期量化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今日数值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标准映射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121家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接近过热区间下沿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10.5%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低于冰点/回暖压力线，封板较强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亏钱效应显著收敛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18.164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明显强于过热标准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情绪周期判断：强修复，接近过热边缘。</w:t>
      </w:r>
      <w:r>
        <w:t xml:space="preserve"> </w:t>
      </w:r>
      <w:r>
        <w:t xml:space="preserve">- </w:t>
      </w:r>
      <w:r>
        <w:rPr>
          <w:rFonts w:hint="eastAsia"/>
        </w:rPr>
        <w:t xml:space="preserve">按规则，涨停121家已进入“过热”下沿，涨跌比18.164远超3.0，赚钱效应极强。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但炸板率10.5%偏低、跌停6家偏少，尚未出现明显退潮信号。</w:t>
      </w:r>
      <w:r>
        <w:t xml:space="preserve"> </w:t>
      </w:r>
      <w:r>
        <w:t xml:space="preserve">- </w:t>
      </w:r>
      <w:r>
        <w:rPr>
          <w:rFonts w:hint="eastAsia"/>
        </w:rPr>
        <w:t xml:space="preserve">最大隐患是梯队：首板103家，但2板仅3家，二板/首板晋级比例低于12%，说明扩散大于接力。</w:t>
      </w:r>
    </w:p>
    <w:bookmarkEnd w:id="24"/>
    <w:bookmarkStart w:id="25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derived.behavioral_finance_signals显示：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核心票估值/换手拥挤为medium。</w:t>
      </w:r>
      <w:r>
        <w:t xml:space="preserve"> </w:t>
      </w:r>
      <w:r>
        <w:t xml:space="preserve">- </w:t>
      </w:r>
      <w:r>
        <w:rPr>
          <w:rFonts w:hint="eastAsia"/>
        </w:rPr>
        <w:t xml:space="preserve">重点股高PE≥80共5只，高换手≥20%共2只。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风险分数2，结论为“按原仓位模型执行，避免无依据扩大仓位”。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操作含义：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今日最容易出现FOMO追涨，尤其是N长鑫、五洲医疗、爱丽家居等高关注标的。</w:t>
      </w:r>
      <w:r>
        <w:t xml:space="preserve"> </w:t>
      </w:r>
      <w:r>
        <w:t xml:space="preserve">- </w:t>
      </w:r>
      <w:r>
        <w:rPr>
          <w:rFonts w:hint="eastAsia"/>
        </w:rPr>
        <w:t xml:space="preserve">普涨日后的次日，亏损厌恶会下降、追涨冲动会增强，明日更要等分歧转强。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高PE、高换手、高位连板，只允许观察，不适合右侧体系中的盲目加仓。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8" w:name="明日展望先看分歧质量再看主线延续"/>
    <w:p>
      <w:pPr>
        <w:pStyle w:val="Heading2"/>
      </w:pPr>
      <w:r>
        <w:t xml:space="preserve">⑦ 🔮 </w:t>
      </w:r>
      <w:r>
        <w:rPr>
          <w:rFonts w:hint="eastAsia"/>
        </w:rPr>
        <w:t xml:space="preserve">明日展望：先看分歧质量，再看主线延续</w:t>
      </w:r>
    </w:p>
    <w:bookmarkStart w:id="27" w:name="明日三种情景"/>
    <w:p>
      <w:pPr>
        <w:pStyle w:val="Heading3"/>
      </w:pPr>
      <w:r>
        <w:t xml:space="preserve">📌 </w:t>
      </w:r>
      <w:r>
        <w:rPr>
          <w:rFonts w:hint="eastAsia"/>
        </w:rPr>
        <w:t xml:space="preserve">明日三种情景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触发条件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强延续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成交额维持2万亿上方，涨停&gt;80，炸板率&lt;25%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维持均衡偏进攻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健康分歧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指数小幅震荡，元件/玻璃玻纤/电池仍有核心承接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只做回踩不破与放量突破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退潮风险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涨停骤降&gt;30%，炸板率&gt;35%，涨跌比&lt;1.0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仓位降至防守档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明日核心观察：</w:t>
      </w:r>
      <w:r>
        <w:t xml:space="preserve"> </w:t>
      </w:r>
      <w:r>
        <w:t xml:space="preserve">- </w:t>
      </w:r>
      <w:r>
        <w:rPr>
          <w:rFonts w:hint="eastAsia"/>
        </w:rPr>
        <w:t xml:space="preserve">N长鑫是否继续虹吸，还是资金向半导体材料、设备、元件扩散。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元件板块风华高科、三环集团、东山精密能否维持成交额与资金强度。</w:t>
      </w:r>
      <w:r>
        <w:t xml:space="preserve"> </w:t>
      </w:r>
      <w:r>
        <w:t xml:space="preserve">- </w:t>
      </w:r>
      <w:r>
        <w:rPr>
          <w:rFonts w:hint="eastAsia"/>
        </w:rPr>
        <w:t xml:space="preserve">玻璃玻纤中国巨石、国际复材、宏和科技能否从涨停扩散转为中军趋势。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电池方向宁德时代、圣阳股份、紫建电子能否形成持续性，而不是一日情绪。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市场风格仪表盘成长进攻占优机构成交额核心主导"/>
    <w:p>
      <w:pPr>
        <w:pStyle w:val="Heading2"/>
      </w:pPr>
      <w:r>
        <w:t xml:space="preserve">⑧ 📊 </w:t>
      </w:r>
      <w:r>
        <w:rPr>
          <w:rFonts w:hint="eastAsia"/>
        </w:rPr>
        <w:t xml:space="preserve">市场风格仪表盘：成长进攻占优，机构成交额核心主导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创业板指📈</w:t>
      </w:r>
      <w:r>
        <w:t xml:space="preserve"> </w:t>
      </w:r>
      <w:r>
        <w:rPr>
          <w:rFonts w:hint="eastAsia"/>
        </w:rPr>
        <w:t xml:space="preserve">+3.1577%，深证成指📈</w:t>
      </w:r>
      <w:r>
        <w:t xml:space="preserve"> </w:t>
      </w:r>
      <w:r>
        <w:rPr>
          <w:rFonts w:hint="eastAsia"/>
        </w:rPr>
        <w:t xml:space="preserve">+2.7155%，成长显著强于上证与沪深300。</w:t>
      </w:r>
      <w:r>
        <w:t xml:space="preserve"> </w:t>
      </w:r>
      <w:r>
        <w:t xml:space="preserve">- </w:t>
      </w:r>
      <w:r>
        <w:rPr>
          <w:rFonts w:hint="eastAsia"/>
        </w:rPr>
        <w:t xml:space="preserve">主题上并非纯小票炒作，成交额核心股中N长鑫、中际旭创、宁德时代、新易盛、东山精密均贡献高成交。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高低切相对健康，但高位股中爱丽家居、五洲医疗、长缆科技的估值/换手/连板风险必须单独管理。</w:t>
      </w:r>
    </w:p>
    <w:p>
      <w:r>
        <w:pict>
          <v:rect style="width:0;height:1.5pt" o:hralign="center" o:hrstd="t" o:hr="t"/>
        </w:pict>
      </w:r>
    </w:p>
    <w:bookmarkEnd w:id="29"/>
    <w:bookmarkStart w:id="32" w:name="宽基etf成交额恐慌联合信号"/>
    <w:p>
      <w:pPr>
        <w:pStyle w:val="Heading2"/>
      </w:pPr>
      <w:r>
        <w:t xml:space="preserve">⑨ 💧 </w:t>
      </w:r>
      <w:r>
        <w:rPr>
          <w:rFonts w:hint="eastAsia"/>
        </w:rPr>
        <w:t xml:space="preserve">宽基ETF·成交额·恐慌联合信号</w:t>
      </w:r>
    </w:p>
    <w:bookmarkStart w:id="30" w:name="宽基etf与成交额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宽基ETF与成交额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20886.81亿元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19444.39亿元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+1442.42亿元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+7.42%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成交额状态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温和放量</w:t>
            </w:r>
          </w:p>
        </w:tc>
      </w:tr>
    </w:tbl>
    <w:bookmarkEnd w:id="30"/>
    <w:bookmarkStart w:id="31" w:name="宽基etf份额与qvix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宽基ETF份额与QVIX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宽基ETF连续流入数量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宽基ETF连续流入名单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空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QVIX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20.26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19.95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+1.5539%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联合信号结论：</w:t>
      </w:r>
      <w:r>
        <w:t xml:space="preserve"> </w:t>
      </w:r>
      <w:r>
        <w:t xml:space="preserve">- derived.liquidity_panic_signal.status = not_confirmed。</w:t>
      </w:r>
      <w:r>
        <w:t xml:space="preserve"> </w:t>
      </w:r>
      <w:r>
        <w:t xml:space="preserve">- 300ETF </w:t>
      </w:r>
      <w:r>
        <w:rPr>
          <w:rFonts w:hint="eastAsia"/>
        </w:rPr>
        <w:t xml:space="preserve">QVIX较20日峰值28.39回落28.6368%，但较前收盘19.95上升至20.26，未满足“恐慌降温”确认。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宽基ETF连续流入数量为0，连续流入名单为空。</w:t>
      </w:r>
      <w:r>
        <w:t xml:space="preserve"> </w:t>
      </w:r>
      <w:r>
        <w:t xml:space="preserve">- </w:t>
      </w:r>
      <w:r>
        <w:rPr>
          <w:rFonts w:hint="eastAsia"/>
        </w:rPr>
        <w:t xml:space="preserve">结论：恐慌高位降温且宽基ETF持续流入未确认，不能据此提高仓位上限。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5" w:name="成交额核心股top20本次结构化到10条"/>
    <w:p>
      <w:pPr>
        <w:pStyle w:val="Heading2"/>
      </w:pPr>
      <w:r>
        <w:t xml:space="preserve">⑩ 🔥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bookmarkStart w:id="33" w:name="成交额核心股15"/>
    <w:p>
      <w:pPr>
        <w:pStyle w:val="Heading3"/>
      </w:pPr>
      <w:r>
        <w:t xml:space="preserve">🔥 </w:t>
      </w:r>
      <w:r>
        <w:rPr>
          <w:rFonts w:hint="eastAsia"/>
        </w:rPr>
        <w:t xml:space="preserve">成交额核心股1—5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N长鑫(688825)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+465.82%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1411.87亿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-5.03%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269.10亿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+2.91%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267.09亿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+4.44%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188.76亿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172.77亿</w:t>
            </w:r>
          </w:p>
        </w:tc>
      </w:tr>
    </w:tbl>
    <w:bookmarkEnd w:id="33"/>
    <w:bookmarkStart w:id="34" w:name="成交额核心股610"/>
    <w:p>
      <w:pPr>
        <w:pStyle w:val="Heading3"/>
      </w:pPr>
      <w:r>
        <w:t xml:space="preserve">🔥 </w:t>
      </w:r>
      <w:r>
        <w:rPr>
          <w:rFonts w:hint="eastAsia"/>
        </w:rPr>
        <w:t xml:space="preserve">成交额核心股6—10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+3.15%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171.29亿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+6.39%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166.32亿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133.59亿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-2.66%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130.79亿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-0.66%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115.94亿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核心股解读：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N长鑫成交1411.87亿，资金净流入+709.16亿，是今日市场最大变量。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兆易创新、通富微电、澜起科技、长电科技虽然成交额大，但主力净流出明显，不能按“成交额大=强势”处理。</w:t>
      </w:r>
      <w:r>
        <w:t xml:space="preserve"> </w:t>
      </w:r>
      <w:r>
        <w:t xml:space="preserve">- </w:t>
      </w:r>
      <w:r>
        <w:rPr>
          <w:rFonts w:hint="eastAsia"/>
        </w:rPr>
        <w:t xml:space="preserve">宁德时代、东山精密相对更健康，分别映射电池与元件/PCB链条。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8" w:name="主线生命周期元件加速主升半导体分化主升"/>
    <w:p>
      <w:pPr>
        <w:pStyle w:val="Heading2"/>
      </w:pPr>
      <w:r>
        <w:t xml:space="preserve">⑪ 🧬 </w:t>
      </w:r>
      <w:r>
        <w:rPr>
          <w:rFonts w:hint="eastAsia"/>
        </w:rPr>
        <w:t xml:space="preserve">主线生命周期：元件加速主升，半导体分化主升</w:t>
      </w:r>
    </w:p>
    <w:bookmarkStart w:id="36" w:name="主线生命周期top5"/>
    <w:p>
      <w:pPr>
        <w:pStyle w:val="Heading3"/>
      </w:pPr>
      <w:r>
        <w:t xml:space="preserve">📊 </w:t>
      </w:r>
      <w:r>
        <w:rPr>
          <w:rFonts w:hint="eastAsia"/>
        </w:rPr>
        <w:t xml:space="preserve">主线生命周期TOP5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家居用品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</w:tbl>
    <w:bookmarkEnd w:id="36"/>
    <w:bookmarkStart w:id="37" w:name="扩散主线top610"/>
    <w:p>
      <w:pPr>
        <w:pStyle w:val="Heading3"/>
      </w:pPr>
      <w:r>
        <w:t xml:space="preserve">📊 </w:t>
      </w:r>
      <w:r>
        <w:rPr>
          <w:rFonts w:hint="eastAsia"/>
        </w:rPr>
        <w:t xml:space="preserve">扩散主线TOP6—10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生命周期判断：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元件是当前最完整主线：涨停16个信号、三表共振6个信号，评分22。</w:t>
      </w:r>
      <w:r>
        <w:t xml:space="preserve"> </w:t>
      </w:r>
      <w:r>
        <w:t xml:space="preserve">- </w:t>
      </w:r>
      <w:r>
        <w:rPr>
          <w:rFonts w:hint="eastAsia"/>
        </w:rPr>
        <w:t xml:space="preserve">玻璃玻纤进入加速/主升，但国际复材、宏和科技、中国巨石明日不能追高，只等分歧承接。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半导体处于“分化主升”：N长鑫和雅克科技强，兆易创新、通富微电、澜起科技等老核心弱。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1" w:name="三表共振核心股雅克科技风华高科国际复材质量最高"/>
    <w:p>
      <w:pPr>
        <w:pStyle w:val="Heading2"/>
      </w:pPr>
      <w:r>
        <w:t xml:space="preserve">⑫ 🧩 </w:t>
      </w:r>
      <w:r>
        <w:rPr>
          <w:rFonts w:hint="eastAsia"/>
        </w:rPr>
        <w:t xml:space="preserve">三表共振核心股：雅克科技、风华高科、国际复材质量最高</w:t>
      </w:r>
    </w:p>
    <w:bookmarkStart w:id="39" w:name="高置信共振"/>
    <w:p>
      <w:pPr>
        <w:pStyle w:val="Heading3"/>
      </w:pPr>
      <w:r>
        <w:t xml:space="preserve">🧩 </w:t>
      </w:r>
      <w:r>
        <w:rPr>
          <w:rFonts w:hint="eastAsia"/>
        </w:rPr>
        <w:t xml:space="preserve">高置信共振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6"/>
        <w:gridCol w:w="3168"/>
        <w:gridCol w:w="237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共振证据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涨停池：元件；龙虎榜净买入12275.1万；资金流入文本确认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雅克科技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涨停池：半导体；龙虎榜净买入17860.8万；资金流入文本确认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国际复材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涨停池：玻璃玻纤；龙虎榜净买入72042.6万；资金流入文本确认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五洲医疗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4天4板，医疗器械；龙虎榜原因已核验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爱丽家居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5天5板，家居用品；龙虎榜净买入1853.7万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质量判断：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A档：雅克科技、风华高科、国际复材，具备资金、涨停、龙虎榜/共振信号。</w:t>
      </w:r>
      <w:r>
        <w:t xml:space="preserve"> </w:t>
      </w:r>
      <w:r>
        <w:t xml:space="preserve">- </w:t>
      </w:r>
      <w:r>
        <w:rPr>
          <w:rFonts w:hint="eastAsia"/>
        </w:rPr>
        <w:t xml:space="preserve">B档：五洲医疗、爱丽家居，情绪强但估值与基本面风险更高。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C档：国新能源、至纯科技、创新医疗、长缆科技等，需看明日竞价与分歧承接。</w:t>
      </w:r>
    </w:p>
    <w:bookmarkEnd w:id="39"/>
    <w:bookmarkStart w:id="40" w:name="估值与业绩约束"/>
    <w:p>
      <w:pPr>
        <w:pStyle w:val="Heading3"/>
      </w:pPr>
      <w:r>
        <w:t xml:space="preserve">🧾 </w:t>
      </w:r>
      <w:r>
        <w:rPr>
          <w:rFonts w:hint="eastAsia"/>
        </w:rPr>
        <w:t xml:space="preserve">估值与业绩约束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估值/财务关键点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五洲医疗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224.97，换手率26.51%，2025年报净利润同比-52.7318%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高拥挤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爱丽家居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-188.23，2026一季报净利润同比-201.4%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基本面承压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国际复材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237.34，2025年报净利润同比+176.9877%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高估值但业绩高增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顺钠股份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73.07，PB</w:t>
            </w:r>
            <w:r>
              <w:t xml:space="preserve"> </w:t>
            </w:r>
            <w:r>
              <w:rPr>
                <w:rFonts w:hint="eastAsia"/>
              </w:rPr>
              <w:t xml:space="preserve">7.36，换手率9.51%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趋势强但估值偏高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圣阳股份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41.13，2026一季报净利润同比0.04916%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相对温和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右侧纪律：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三表共振不是买入指令，只是观察优先级。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高PE、高换手、高连板标的，只能在分歧转强后轻仓试错。</w:t>
      </w:r>
      <w:r>
        <w:t xml:space="preserve"> </w:t>
      </w:r>
      <w:r>
        <w:t xml:space="preserve">- </w:t>
      </w:r>
      <w:r>
        <w:rPr>
          <w:rFonts w:hint="eastAsia"/>
        </w:rPr>
        <w:t xml:space="preserve">估值与业绩明显不支撑的情绪股，明日不做追涨。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4" w:name="跌停风险地图跌停少但局部大面风险仍在"/>
    <w:p>
      <w:pPr>
        <w:pStyle w:val="Heading2"/>
      </w:pPr>
      <w:r>
        <w:t xml:space="preserve">⑬ 🗺️ </w:t>
      </w:r>
      <w:r>
        <w:rPr>
          <w:rFonts w:hint="eastAsia"/>
        </w:rPr>
        <w:t xml:space="preserve">跌停风险地图：跌停少，但局部大面风险仍在</w:t>
      </w:r>
    </w:p>
    <w:bookmarkStart w:id="42" w:name="跌停风险分类"/>
    <w:p>
      <w:pPr>
        <w:pStyle w:val="Heading3"/>
      </w:pPr>
      <w:r>
        <w:t xml:space="preserve">📉🟢 </w:t>
      </w:r>
      <w:r>
        <w:rPr>
          <w:rFonts w:hint="eastAsia"/>
        </w:rPr>
        <w:t xml:space="preserve">跌停风险分类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20CM跌停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武汉天源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其他跌停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上峰材料、快意电梯、中曼石油、百合花、金牛化工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监管/退市/ST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业绩/减值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</w:tbl>
    <w:bookmarkEnd w:id="42"/>
    <w:bookmarkStart w:id="43" w:name="跌停个股清单"/>
    <w:p>
      <w:pPr>
        <w:pStyle w:val="Heading3"/>
      </w:pPr>
      <w:r>
        <w:t xml:space="preserve">⚠️ </w:t>
      </w:r>
      <w:r>
        <w:rPr>
          <w:rFonts w:hint="eastAsia"/>
        </w:rPr>
        <w:t xml:space="preserve">跌停个股清单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武汉天源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环境治理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上峰材料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跌停开板6次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中曼石油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油服工程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油气链退潮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百合花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局部亏钱效应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金牛化工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封单较大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风险地图结论：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全市场仅6家跌停，系统性亏钱效应不重。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但loss_effect显示大亏数量12只，风险处于“局部扩散”，caution_level为“中高”。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油服工程、水泥、化学品、环境治理等非主线弱势股，明日继续回避。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6" w:name="策略复盘评分6分方向框架正确但半导体结构需修正"/>
    <w:p>
      <w:pPr>
        <w:pStyle w:val="Heading2"/>
      </w:pPr>
      <w:r>
        <w:t xml:space="preserve">⑭ 📝 </w:t>
      </w:r>
      <w:r>
        <w:rPr>
          <w:rFonts w:hint="eastAsia"/>
        </w:rPr>
        <w:t xml:space="preserve">策略复盘评分：6分，方向框架正确但半导体结构需修正</w:t>
      </w:r>
    </w:p>
    <w:bookmarkStart w:id="45" w:name="今日评分6-10"/>
    <w:p>
      <w:pPr>
        <w:pStyle w:val="Heading3"/>
      </w:pPr>
      <w:r>
        <w:t xml:space="preserve">📌 </w:t>
      </w:r>
      <w:r>
        <w:rPr>
          <w:rFonts w:hint="eastAsia"/>
        </w:rPr>
        <w:t xml:space="preserve">今日评分：6</w:t>
      </w:r>
      <w:r>
        <w:t xml:space="preserve"> / 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依据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主线识别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盘前强调半导体、硬科技，实际半导体净流入+622.67亿元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风险控制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盘前提示不追油气、高位科技，油气链全天流出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仓位纪律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仓位上限50%，与今日修复但未确认恐慌降温匹配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结构偏差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老半导体核心大幅流出，N长鑫虹吸强于预期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扩散低估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元件、玻璃玻纤、电池、家居用品扩散强于盘前权重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盘前“半导体是唯一清晰主线，但必须等承接确认”方向正确，避免了老核心追高。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午盘将重点从半导体老核心切向元件、电池、玻璃玻纤，修正有效。</w:t>
      </w:r>
      <w:r>
        <w:t xml:space="preserve"> </w:t>
      </w:r>
      <w:r>
        <w:t xml:space="preserve">- </w:t>
      </w:r>
      <w:r>
        <w:rPr>
          <w:rFonts w:hint="eastAsia"/>
        </w:rPr>
        <w:t xml:space="preserve">最需要改进的是：对大体量新股上市虹吸效应要提高权重，不能只看板块资金总额。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51" w:name="明日投资方向排序a看元件与玻璃玻纤b看电池c看半导体分化修复"/>
    <w:p>
      <w:pPr>
        <w:pStyle w:val="Heading2"/>
      </w:pPr>
      <w:r>
        <w:t xml:space="preserve">⑮ 🧭 </w:t>
      </w:r>
      <w:r>
        <w:rPr>
          <w:rFonts w:hint="eastAsia"/>
        </w:rPr>
        <w:t xml:space="preserve">明日投资方向排序：A看元件与玻璃玻纤，B看电池，C看半导体分化修复</w:t>
      </w:r>
    </w:p>
    <w:bookmarkStart w:id="47" w:name="a池优先参与观察"/>
    <w:p>
      <w:pPr>
        <w:pStyle w:val="Heading3"/>
      </w:pPr>
      <w:r>
        <w:t xml:space="preserve">🔴 </w:t>
      </w:r>
      <w:r>
        <w:rPr>
          <w:rFonts w:hint="eastAsia"/>
        </w:rPr>
        <w:t xml:space="preserve">A池：优先参与观察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明日条件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风华高科、三环集团、东山精密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板块资金继续流入，龙头分歧后转强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国际复材、中国巨石、宏和科技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中军不冲高回落，涨停家数维持≥3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半导体材料/设备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雅克科技、至纯科技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不被N长鑫虹吸，老核心流出收敛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A池动作：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只做右侧趋势：回踩不破趋势线/颈线，再放量突破。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若高开太多，不追；等盘中第一次分歧后的承接。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A池仓位优先，但单方向不满仓押注。</w:t>
      </w:r>
    </w:p>
    <w:bookmarkEnd w:id="47"/>
    <w:bookmarkStart w:id="48" w:name="b池可跟踪低吸确认"/>
    <w:p>
      <w:pPr>
        <w:pStyle w:val="Heading3"/>
      </w:pPr>
      <w:r>
        <w:t xml:space="preserve">🟡 </w:t>
      </w:r>
      <w:r>
        <w:rPr>
          <w:rFonts w:hint="eastAsia"/>
        </w:rPr>
        <w:t xml:space="preserve">B池：可跟踪低吸确认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明日条件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宁德时代、圣阳股份、紫建电子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宁德时代维持强势，板块资金不转负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顺钠股份、长缆科技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5板/3板不出现核按钮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北自科技、矩子科技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涨停集群延续且换手健康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B池动作：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只在强势股回踩承接后参与。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连板高位股以观察为主，不追一字或秒板。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若板块龙头高开低走，整条线降级。</w:t>
      </w:r>
    </w:p>
    <w:bookmarkEnd w:id="48"/>
    <w:bookmarkStart w:id="49" w:name="c池只观察不主动追"/>
    <w:p>
      <w:pPr>
        <w:pStyle w:val="Heading3"/>
      </w:pPr>
      <w:r>
        <w:t xml:space="preserve">👀 </w:t>
      </w:r>
      <w:r>
        <w:rPr>
          <w:rFonts w:hint="eastAsia"/>
        </w:rPr>
        <w:t xml:space="preserve">C池：只观察，不主动追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降级原因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半导体老核心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兆易创新、通富微电、澜起科技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主力净流出分别-24.94亿、-22.89亿、-8.78亿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AI算力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中际旭创、新易盛、紫光股份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成交额大但筹码仍有分歧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医药情绪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五洲医疗、创新医疗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五洲医疗PE</w:t>
            </w:r>
            <w:r>
              <w:t xml:space="preserve"> </w:t>
            </w:r>
            <w:r>
              <w:rPr>
                <w:rFonts w:hint="eastAsia"/>
              </w:rPr>
              <w:t xml:space="preserve">224.97、换手率26.51%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C池纪律：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只观察净流出是否收敛。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不因今日普涨就抢老核心反抽。</w:t>
      </w:r>
      <w:r>
        <w:t xml:space="preserve"> </w:t>
      </w:r>
      <w:r>
        <w:t xml:space="preserve">- </w:t>
      </w:r>
      <w:r>
        <w:rPr>
          <w:rFonts w:hint="eastAsia"/>
        </w:rPr>
        <w:t xml:space="preserve">如果成交额放大但股价不涨，视为筹码松动。</w:t>
      </w:r>
    </w:p>
    <w:bookmarkEnd w:id="49"/>
    <w:bookmarkStart w:id="50" w:name="d池明日回避"/>
    <w:p>
      <w:pPr>
        <w:pStyle w:val="Heading3"/>
      </w:pPr>
      <w:r>
        <w:t xml:space="preserve">⚠️ </w:t>
      </w:r>
      <w:r>
        <w:rPr>
          <w:rFonts w:hint="eastAsia"/>
        </w:rPr>
        <w:t xml:space="preserve">D池：明日回避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计算机设备：全天净流出-15.23亿元。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油气链：炼化及贸易、油气开采Ⅱ、油服工程均流出。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金融权重：银行Ⅱ、保险Ⅱ未参与主攻。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高PE高换手连板：基本面或估值支撑不足者不追。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今日跌停与大面扩散行业：水泥、油服工程、环境治理、化学原料等。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4" w:name="明日仓位模型上限50默认3550"/>
    <w:p>
      <w:pPr>
        <w:pStyle w:val="Heading2"/>
      </w:pPr>
      <w:r>
        <w:t xml:space="preserve">⑯ 🧮 </w:t>
      </w:r>
      <w:r>
        <w:rPr>
          <w:rFonts w:hint="eastAsia"/>
        </w:rPr>
        <w:t xml:space="preserve">明日仓位模型：上限50%，默认35%—50%</w:t>
      </w:r>
    </w:p>
    <w:bookmarkStart w:id="52" w:name="仓位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仓位模型输入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18.164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+7.42%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模型最大仓位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上限约束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模型结论：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derived.position_model给出最大仓位50%，激进50%，均衡50%，保守35%。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今日成交额20886.81亿元，较昨日增加1442.42亿元，增幅7.42%，成交额显著改善，是仓位加分项。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但liquidity_panic_signal仍为not_confirmed，不能突破50%上限。</w:t>
      </w:r>
    </w:p>
    <w:bookmarkEnd w:id="52"/>
    <w:bookmarkStart w:id="53" w:name="明日执行仓位"/>
    <w:p>
      <w:pPr>
        <w:pStyle w:val="Heading3"/>
      </w:pPr>
      <w:r>
        <w:t xml:space="preserve">💡 </w:t>
      </w:r>
      <w:r>
        <w:rPr>
          <w:rFonts w:hint="eastAsia"/>
        </w:rPr>
        <w:t xml:space="preserve">明日执行仓位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40%—50%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50%封顶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明确操作：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默认仓位可从午盘32%—47%上调到35%—50%，但不突破50%。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若明日开盘涨停骤降&gt;30%或炸板率升至35%以上，仓位立刻降回35%以下。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若元件、玻璃玻纤、电池继续有资金承接，可维持50%上限内的进攻仓位。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57" w:name="明日风险日历与回避清单"/>
    <w:p>
      <w:pPr>
        <w:pStyle w:val="Heading2"/>
      </w:pPr>
      <w:r>
        <w:t xml:space="preserve">⑰ ⚠️ </w:t>
      </w:r>
      <w:r>
        <w:rPr>
          <w:rFonts w:hint="eastAsia"/>
        </w:rPr>
        <w:t xml:space="preserve">明日风险日历与回避清单</w:t>
      </w:r>
    </w:p>
    <w:bookmarkStart w:id="55" w:name="风险日历"/>
    <w:p>
      <w:pPr>
        <w:pStyle w:val="Heading3"/>
      </w:pPr>
      <w:r>
        <w:t xml:space="preserve">⚠️ </w:t>
      </w:r>
      <w:r>
        <w:rPr>
          <w:rFonts w:hint="eastAsia"/>
        </w:rPr>
        <w:t xml:space="preserve">风险日历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明日观察点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N长鑫虹吸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是否继续吸走半导体老核心流动性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高位连板分歧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爱丽家居5板、长缆科技5板、五洲医疗4板是否开板大震荡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油气退潮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中曼石油跌停后是否扩散到油服/资源链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高估值拥挤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高PE≥80重点股是否出现放量兑现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宽基ETF与QVIX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连续流入仍未确认，QVIX未降温确认</w:t>
            </w:r>
          </w:p>
        </w:tc>
      </w:tr>
    </w:tbl>
    <w:bookmarkEnd w:id="55"/>
    <w:bookmarkStart w:id="56" w:name="必须回避清单"/>
    <w:p>
      <w:pPr>
        <w:pStyle w:val="Heading3"/>
      </w:pPr>
      <w:r>
        <w:t xml:space="preserve">⚠️ </w:t>
      </w:r>
      <w:r>
        <w:rPr>
          <w:rFonts w:hint="eastAsia"/>
        </w:rPr>
        <w:t xml:space="preserve">必须回避清单</w:t>
      </w:r>
    </w:p>
    <w:p>
      <w:pPr>
        <w:pStyle w:val="Compact"/>
        <w:numPr>
          <w:ilvl w:val="0"/>
          <w:numId w:val="1002"/>
        </w:numPr>
      </w:pPr>
      <w:r>
        <w:t xml:space="preserve">💰 </w:t>
      </w:r>
      <w:r>
        <w:rPr>
          <w:rFonts w:hint="eastAsia"/>
        </w:rPr>
        <w:t xml:space="preserve">资金大流出老核心：兆易创新-24.94亿、通富微电-22.89亿、澜起科技-8.78亿、长电科技-7.07亿、中芯国际-4.54亿。</w:t>
      </w:r>
    </w:p>
    <w:p>
      <w:pPr>
        <w:pStyle w:val="Compact"/>
        <w:numPr>
          <w:ilvl w:val="0"/>
          <w:numId w:val="1002"/>
        </w:numPr>
      </w:pPr>
      <w:r>
        <w:t xml:space="preserve">📉 </w:t>
      </w:r>
      <w:r>
        <w:rPr>
          <w:rFonts w:hint="eastAsia"/>
        </w:rPr>
        <w:t xml:space="preserve">跌停风险股：武汉天源、上峰材料、中曼石油、百合花、金牛化工。</w:t>
      </w:r>
    </w:p>
    <w:p>
      <w:pPr>
        <w:pStyle w:val="Compact"/>
        <w:numPr>
          <w:ilvl w:val="0"/>
          <w:numId w:val="1002"/>
        </w:numPr>
      </w:pPr>
      <w:r>
        <w:t xml:space="preserve">⚠️ </w:t>
      </w:r>
      <w:r>
        <w:rPr>
          <w:rFonts w:hint="eastAsia"/>
        </w:rPr>
        <w:t xml:space="preserve">油气链：油气开采Ⅱ-3.88亿元、油服工程-3.65亿元，不做反抽预判。</w:t>
      </w:r>
    </w:p>
    <w:p>
      <w:pPr>
        <w:pStyle w:val="Compact"/>
        <w:numPr>
          <w:ilvl w:val="0"/>
          <w:numId w:val="1002"/>
        </w:numPr>
      </w:pPr>
      <w:r>
        <w:t xml:space="preserve">⚠️ </w:t>
      </w:r>
      <w:r>
        <w:rPr>
          <w:rFonts w:hint="eastAsia"/>
        </w:rPr>
        <w:t xml:space="preserve">基本面承压高位股：爱丽家居PE</w:t>
      </w:r>
      <w:r>
        <w:t xml:space="preserve"> </w:t>
      </w:r>
      <w:r>
        <w:rPr>
          <w:rFonts w:hint="eastAsia"/>
        </w:rPr>
        <w:t xml:space="preserve">-188.23，2026一季报净利润同比-201.4%。</w:t>
      </w:r>
    </w:p>
    <w:p>
      <w:pPr>
        <w:pStyle w:val="Compact"/>
        <w:numPr>
          <w:ilvl w:val="0"/>
          <w:numId w:val="1002"/>
        </w:numPr>
      </w:pPr>
      <w:r>
        <w:t xml:space="preserve">⚠️ </w:t>
      </w:r>
      <w:r>
        <w:rPr>
          <w:rFonts w:hint="eastAsia"/>
        </w:rPr>
        <w:t xml:space="preserve">高估值高换手情绪股：五洲医疗PE</w:t>
      </w:r>
      <w:r>
        <w:t xml:space="preserve"> </w:t>
      </w:r>
      <w:r>
        <w:rPr>
          <w:rFonts w:hint="eastAsia"/>
        </w:rPr>
        <w:t xml:space="preserve">224.97、换手率26.51%，只观察不追。</w:t>
      </w:r>
    </w:p>
    <w:p>
      <w:r>
        <w:pict>
          <v:rect style="width:0;height:1.5pt" o:hralign="center" o:hrstd="t" o:hr="t"/>
        </w:pict>
      </w:r>
    </w:p>
    <w:bookmarkEnd w:id="56"/>
    <w:bookmarkEnd w:id="57"/>
    <w:bookmarkStart w:id="65" w:name="复盘动作清单明日按七步确认不靠情绪下单"/>
    <w:p>
      <w:pPr>
        <w:pStyle w:val="Heading2"/>
      </w:pPr>
      <w:r>
        <w:t xml:space="preserve">⑱ ✅ </w:t>
      </w:r>
      <w:r>
        <w:rPr>
          <w:rFonts w:hint="eastAsia"/>
        </w:rPr>
        <w:t xml:space="preserve">复盘动作清单：明日按七步确认，不靠情绪下单</w:t>
      </w:r>
    </w:p>
    <w:bookmarkStart w:id="58" w:name="整体情绪"/>
    <w:p>
      <w:pPr>
        <w:pStyle w:val="Heading3"/>
      </w:pPr>
      <w:r>
        <w:rPr>
          <w:rFonts w:hint="eastAsia"/>
        </w:rPr>
        <w:t xml:space="preserve">1）🧭</w:t>
      </w:r>
      <w:r>
        <w:t xml:space="preserve">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看涨停数是否维持80家以上。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看跌停数是否继续低于20家。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看炸板率是否低于25%。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若涨停骤降&gt;30%且炸板率升至35%以上，视为退潮风险。</w:t>
      </w:r>
    </w:p>
    <w:bookmarkEnd w:id="58"/>
    <w:bookmarkStart w:id="59" w:name="连板梯队"/>
    <w:p>
      <w:pPr>
        <w:pStyle w:val="Heading3"/>
      </w:pPr>
      <w:r>
        <w:rPr>
          <w:rFonts w:hint="eastAsia"/>
        </w:rPr>
        <w:t xml:space="preserve">2）🧱</w:t>
      </w:r>
      <w:r>
        <w:t xml:space="preserve">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5板：爱丽家居、长缆科技，观察是否继续晋级或温和断板。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4板：五洲医疗，重点看20CM高位换手是否失控。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3板：顺钠股份、长城军工，观察是否补位成功。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若高标批量核按钮，首板扩散也要降级。</w:t>
      </w:r>
    </w:p>
    <w:bookmarkEnd w:id="59"/>
    <w:bookmarkStart w:id="60" w:name="强势板块"/>
    <w:p>
      <w:pPr>
        <w:pStyle w:val="Heading3"/>
      </w:pPr>
      <w:r>
        <w:rPr>
          <w:rFonts w:hint="eastAsia"/>
        </w:rPr>
        <w:t xml:space="preserve">3）📈</w:t>
      </w:r>
      <w:r>
        <w:t xml:space="preserve">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第一优先级：元件。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第二优先级：玻璃玻纤。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第三优先级：电池。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第四优先级：半导体材料/设备分化修复。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不看板块口号，只看资金是否继续净流入。</w:t>
      </w:r>
    </w:p>
    <w:bookmarkEnd w:id="60"/>
    <w:bookmarkStart w:id="61" w:name="资金性质"/>
    <w:p>
      <w:pPr>
        <w:pStyle w:val="Heading3"/>
      </w:pPr>
      <w:r>
        <w:rPr>
          <w:rFonts w:hint="eastAsia"/>
        </w:rPr>
        <w:t xml:space="preserve">4）💰</w:t>
      </w:r>
      <w:r>
        <w:t xml:space="preserve">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N长鑫若继续单票吸金，半导体老核心继续谨慎。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元件若继续有风华高科、三环集团、东山精密承接，优先级上调。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玻璃玻纤若中国巨石、国际复材、宏和科技不冲高回落，可继续跟踪。</w:t>
      </w:r>
    </w:p>
    <w:bookmarkEnd w:id="61"/>
    <w:bookmarkStart w:id="62" w:name="亏钱效应"/>
    <w:p>
      <w:pPr>
        <w:pStyle w:val="Heading3"/>
      </w:pPr>
      <w:r>
        <w:rPr>
          <w:rFonts w:hint="eastAsia"/>
        </w:rPr>
        <w:t xml:space="preserve">5）📉</w:t>
      </w:r>
      <w:r>
        <w:t xml:space="preserve">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重点看跌停数是否从6家扩大。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重点看大亏数量是否从12只扩散。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重点看油气、水泥、化学品、环境治理是否继续负反馈。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若大面从局部扩散到主线，主动降仓。</w:t>
      </w:r>
    </w:p>
    <w:bookmarkEnd w:id="62"/>
    <w:bookmarkStart w:id="63" w:name="重点票计划"/>
    <w:p>
      <w:pPr>
        <w:pStyle w:val="Heading3"/>
      </w:pPr>
      <w:r>
        <w:rPr>
          <w:rFonts w:hint="eastAsia"/>
        </w:rPr>
        <w:t xml:space="preserve">6）🔎</w:t>
      </w:r>
      <w:r>
        <w:t xml:space="preserve"> </w:t>
      </w:r>
      <w:r>
        <w:rPr>
          <w:rFonts w:hint="eastAsia"/>
        </w:rPr>
        <w:t xml:space="preserve">重点票计划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A池：风华高科、雅克科技、国际复材。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B池：中国巨石、东山精密、宁德时代、三环集团。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C池观察：兆易创新、通富微电、澜起科技、中芯国际。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高位观察：爱丽家居、五洲医疗、长缆科技，只看情绪温度，不追。</w:t>
      </w:r>
    </w:p>
    <w:bookmarkEnd w:id="63"/>
    <w:bookmarkStart w:id="64" w:name="次日计划"/>
    <w:p>
      <w:pPr>
        <w:pStyle w:val="Heading3"/>
      </w:pPr>
      <w:r>
        <w:rPr>
          <w:rFonts w:hint="eastAsia"/>
        </w:rPr>
        <w:t xml:space="preserve">7）💡</w:t>
      </w:r>
      <w:r>
        <w:t xml:space="preserve"> </w:t>
      </w:r>
      <w:r>
        <w:rPr>
          <w:rFonts w:hint="eastAsia"/>
        </w:rPr>
        <w:t xml:space="preserve">次日计划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开盘不追一字、不追高开急拉。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只做回踩不破、分歧转强、放量突破。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单笔试错控制，确认后再加，不把50%仓位一次打满。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若指数冲高但成交额萎缩，主动从进攻切回均衡。</w:t>
      </w:r>
    </w:p>
    <w:p>
      <w:r>
        <w:pict>
          <v:rect style="width:0;height:1.5pt" o:hralign="center" o:hrstd="t" o:hr="t"/>
        </w:pict>
      </w:r>
    </w:p>
    <w:bookmarkEnd w:id="64"/>
    <w:bookmarkEnd w:id="65"/>
    <w:bookmarkStart w:id="67" w:name="全天结论强修复成立明日只做主线分歧转强"/>
    <w:p>
      <w:pPr>
        <w:pStyle w:val="Heading2"/>
      </w:pPr>
      <w:r>
        <w:t xml:space="preserve">✅ </w:t>
      </w:r>
      <w:r>
        <w:rPr>
          <w:rFonts w:hint="eastAsia"/>
        </w:rPr>
        <w:t xml:space="preserve">全天结论：强修复成立，明日只做主线分歧转强</w:t>
      </w:r>
    </w:p>
    <w:bookmarkStart w:id="66" w:name="明确观点"/>
    <w:p>
      <w:pPr>
        <w:pStyle w:val="Heading3"/>
      </w:pPr>
      <w:r>
        <w:t xml:space="preserve">🔴 </w:t>
      </w:r>
      <w:r>
        <w:rPr>
          <w:rFonts w:hint="eastAsia"/>
        </w:rPr>
        <w:t xml:space="preserve">明确观点</w:t>
      </w:r>
    </w:p>
    <w:p>
      <w:pPr>
        <w:pStyle w:val="FirstParagraph"/>
      </w:pPr>
      <w:r>
        <w:rPr>
          <w:rFonts w:hint="eastAsia"/>
        </w:rPr>
        <w:t xml:space="preserve">今日是“放量强修复日”，不是“随便追涨日”。</w:t>
      </w:r>
    </w:p>
    <w:p>
      <w:pPr>
        <w:pStyle w:val="BodyText"/>
      </w:pPr>
      <w:r>
        <w:rPr>
          <w:rFonts w:hint="eastAsia"/>
        </w:rPr>
        <w:t xml:space="preserve">可参与方向：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元件：风华高科、三环集团、东山精密链条。</w:t>
      </w:r>
      <w:r>
        <w:t xml:space="preserve"> </w:t>
      </w:r>
      <w:r>
        <w:t xml:space="preserve">- </w:t>
      </w:r>
      <w:r>
        <w:rPr>
          <w:rFonts w:hint="eastAsia"/>
        </w:rPr>
        <w:t xml:space="preserve">玻璃玻纤：国际复材、中国巨石、宏和科技链条。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电池：宁德时代、圣阳股份、紫建电子链条。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半导体材料/设备：雅克科技、至纯科技等分化强者。</w:t>
      </w:r>
    </w:p>
    <w:p>
      <w:pPr>
        <w:pStyle w:val="BodyText"/>
      </w:pPr>
      <w:r>
        <w:rPr>
          <w:rFonts w:hint="eastAsia"/>
        </w:rPr>
        <w:t xml:space="preserve">谨慎方向：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半导体老核心：兆易创新、通富微电、澜起科技、长电科技、中芯国际仍有资金流出压力。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高位连板：爱丽家居、五洲医疗、长缆科技只看情绪，不追涨。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油气链、计算机设备、金融权重继续回避。</w:t>
      </w:r>
    </w:p>
    <w:p>
      <w:pPr>
        <w:pStyle w:val="BodyText"/>
      </w:pPr>
      <w:r>
        <w:rPr>
          <w:rFonts w:hint="eastAsia"/>
        </w:rPr>
        <w:t xml:space="preserve">仓位：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明日默认35%—50%。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50%是上限，不是必须打满。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只有成交额维持2万亿上方、炸板率低于25%、主线资金延续，才允许靠近上限。</w:t>
      </w:r>
    </w:p>
    <w:bookmarkEnd w:id="66"/>
    <w:bookmarkEnd w:id="67"/>
    <w:bookmarkStart w:id="68" w:name="宽基etf成交额恐慌联合信号-1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：宽基ETF持续净申购：未确认｜成交20886.8亿元｜300ETF</w:t>
      </w:r>
      <w:r>
        <w:t xml:space="preserve"> QVIX </w:t>
      </w:r>
      <w:r>
        <w:rPr>
          <w:rFonts w:hint="eastAsia"/>
        </w:rPr>
        <w:t xml:space="preserve">20.26、较峰值回落28.6%、降温未确认｜联合信号未确认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宽基ETF口径</w:t>
      </w:r>
      <w:r>
        <w:rPr>
          <w:rFonts w:hint="eastAsia"/>
        </w:rPr>
        <w:t xml:space="preserve">：官方ETF份额日差；净申购估算=份额变化×收盘/最新价；连续=最近至少2个区间均为正。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恐慌代理口径</w:t>
      </w:r>
      <w:r>
        <w:rPr>
          <w:rFonts w:hint="eastAsia"/>
        </w:rPr>
        <w:t xml:space="preserve">：300ETF期权隐含波动率QVIX；高位降温=较20日峰值回落至少10%且较前收盘下降；不是已停发的中国波指iVIX。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生成时间：2026-07-27</w:t>
      </w:r>
      <w:r>
        <w:t xml:space="preserve"> 17:00</w:t>
      </w:r>
      <w:r>
        <w:t xml:space="preserve"> </w:t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t xml:space="preserve"> </w:t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t xml:space="preserve"> </w:t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t xml:space="preserve"> </w:t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8"/>
    <w:bookmarkEnd w:id="6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2026-07-27T09:08:43Z</dcterms:created>
  <dcterms:modified xsi:type="dcterms:W3CDTF">2026-07-27T09:08:43Z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