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5" w:name="奇迹早知道2026-07-20-全天复盘"/>
    <w:p>
      <w:pPr>
        <w:pStyle w:val="Heading1"/>
      </w:pPr>
      <w:r>
        <w:t xml:space="preserve">🌙 </w:t>
      </w:r>
      <w:r>
        <w:rPr>
          <w:rFonts w:hint="eastAsia"/>
        </w:rPr>
        <w:t xml:space="preserve">奇迹早知道｜2026-07-20</w:t>
      </w:r>
      <w:r>
        <w:t xml:space="preserve"> </w:t>
      </w:r>
      <w:r>
        <w:rPr>
          <w:rFonts w:hint="eastAsia"/>
        </w:rPr>
        <w:t xml:space="preserve">全天复盘</w:t>
      </w:r>
    </w:p>
    <w:bookmarkStart w:id="9" w:name="全天行情概览指数红盘不等于情绪修复权重护盘亏钱效应扩散"/>
    <w:p>
      <w:pPr>
        <w:pStyle w:val="Heading2"/>
      </w:pPr>
      <w:r>
        <w:t xml:space="preserve">📊 </w:t>
      </w:r>
      <w:r>
        <w:rPr>
          <w:rFonts w:hint="eastAsia"/>
        </w:rPr>
        <w:t xml:space="preserve">①全天行情概览：指数红盘不等于情绪修复，权重护盘、亏钱效应扩散</w:t>
      </w:r>
    </w:p>
    <w:p>
      <w:pPr>
        <w:pStyle w:val="FirstParagraph"/>
      </w:pPr>
      <w:r>
        <w:t xml:space="preserve">2026-07-20 </w:t>
      </w:r>
      <w:r>
        <w:rPr>
          <w:rFonts w:hint="eastAsia"/>
        </w:rPr>
        <w:t xml:space="preserve">全天A股呈现“权重修复、成长分化、短线退潮”的结构。</w:t>
      </w:r>
      <w:r>
        <w:br/>
      </w:r>
      <w:r>
        <w:rPr>
          <w:rFonts w:hint="eastAsia"/>
        </w:rPr>
        <w:t xml:space="preserve">指数层面，上证指数、沪深300、创业板指、科创50收红，但深证成指收跌；情绪层面，跌停数和炸板率仍处高位。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3796.2814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+0.8535%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12946.52亿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13610.231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-0.7051%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14074.75亿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3443.102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+0.4221%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6712.05亿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1718.6895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+0.1915%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1837.49亿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4598.3208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+1.5285%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9334.03亿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关键结论：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沪深300上涨</w:t>
      </w:r>
      <w:r>
        <w:t xml:space="preserve"> </w:t>
      </w:r>
      <w:r>
        <w:rPr>
          <w:rFonts w:hint="eastAsia"/>
        </w:rPr>
        <w:t xml:space="preserve">+1.5285%，明显强于深证成指</w:t>
      </w:r>
      <w:r>
        <w:t xml:space="preserve"> </w:t>
      </w:r>
      <w:r>
        <w:rPr>
          <w:rFonts w:hint="eastAsia"/>
        </w:rPr>
        <w:t xml:space="preserve">-0.7051%，全天风格偏权重。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全市场上涨</w:t>
      </w:r>
      <w:r>
        <w:t xml:space="preserve"> </w:t>
      </w:r>
      <w:r>
        <w:rPr>
          <w:rFonts w:hint="eastAsia"/>
        </w:rPr>
        <w:t xml:space="preserve">1740家、下跌</w:t>
      </w:r>
      <w:r>
        <w:t xml:space="preserve"> </w:t>
      </w:r>
      <w:r>
        <w:rPr>
          <w:rFonts w:hint="eastAsia"/>
        </w:rPr>
        <w:t xml:space="preserve">3710家、平盘</w:t>
      </w:r>
      <w:r>
        <w:t xml:space="preserve"> </w:t>
      </w:r>
      <w:r>
        <w:rPr>
          <w:rFonts w:hint="eastAsia"/>
        </w:rPr>
        <w:t xml:space="preserve">74家，涨跌比</w:t>
      </w:r>
      <w:r>
        <w:t xml:space="preserve"> </w:t>
      </w:r>
      <w:r>
        <w:rPr>
          <w:rFonts w:hint="eastAsia"/>
        </w:rPr>
        <w:t xml:space="preserve">0.469，指数红盘掩盖了个股亏钱效应。</w:t>
      </w:r>
      <w:r>
        <w:t xml:space="preserve"> </w:t>
      </w:r>
      <w:r>
        <w:t xml:space="preserve">- </w:t>
      </w:r>
      <w:r>
        <w:rPr>
          <w:rFonts w:hint="eastAsia"/>
        </w:rPr>
        <w:t xml:space="preserve">同花顺全市场成交额</w:t>
      </w:r>
      <w:r>
        <w:t xml:space="preserve"> </w:t>
      </w:r>
      <w:r>
        <w:rPr>
          <w:rFonts w:hint="eastAsia"/>
        </w:rPr>
        <w:t xml:space="preserve">27180.75亿元，昨日</w:t>
      </w:r>
      <w:r>
        <w:t xml:space="preserve"> </w:t>
      </w:r>
      <w:r>
        <w:rPr>
          <w:rFonts w:hint="eastAsia"/>
        </w:rPr>
        <w:t xml:space="preserve">26716.15亿元，增加</w:t>
      </w:r>
      <w:r>
        <w:t xml:space="preserve"> </w:t>
      </w:r>
      <w:r>
        <w:rPr>
          <w:rFonts w:hint="eastAsia"/>
        </w:rPr>
        <w:t xml:space="preserve">464.60亿元，增幅</w:t>
      </w:r>
      <w:r>
        <w:t xml:space="preserve"> </w:t>
      </w:r>
      <w:r>
        <w:rPr>
          <w:rFonts w:hint="eastAsia"/>
        </w:rPr>
        <w:t xml:space="preserve">+1.74%，状态为“量能接近昨日”。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</w:t>
      </w:r>
      <w:r>
        <w:t xml:space="preserve"> </w:t>
      </w:r>
      <w:r>
        <w:rPr>
          <w:rFonts w:hint="eastAsia"/>
        </w:rPr>
        <w:t xml:space="preserve">54只，跌停</w:t>
      </w:r>
      <w:r>
        <w:t xml:space="preserve"> </w:t>
      </w:r>
      <w:r>
        <w:rPr>
          <w:rFonts w:hint="eastAsia"/>
        </w:rPr>
        <w:t xml:space="preserve">238只，炸板率</w:t>
      </w:r>
      <w:r>
        <w:t xml:space="preserve"> </w:t>
      </w:r>
      <w:r>
        <w:rPr>
          <w:rFonts w:hint="eastAsia"/>
        </w:rPr>
        <w:t xml:space="preserve">44.0%，短线资金不是回暖，而是退潮中的局部分化修复。</w:t>
      </w:r>
    </w:p>
    <w:p>
      <w:r>
        <w:pict>
          <v:rect style="width:0;height:1.5pt" o:hralign="center" o:hrstd="t" o:hr="t"/>
        </w:pict>
      </w:r>
    </w:p>
    <w:bookmarkEnd w:id="9"/>
    <w:bookmarkStart w:id="11" w:name="上午vs下午对比上午修复下午分歧加重科技硬件继续出清"/>
    <w:p>
      <w:pPr>
        <w:pStyle w:val="Heading2"/>
      </w:pPr>
      <w:r>
        <w:t xml:space="preserve">🕛 </w:t>
      </w:r>
      <w:r>
        <w:rPr>
          <w:rFonts w:hint="eastAsia"/>
        </w:rPr>
        <w:t xml:space="preserve">②上午vs下午对比：上午修复，下午分歧加重，科技硬件继续出清</w:t>
      </w:r>
    </w:p>
    <w:p>
      <w:pPr>
        <w:pStyle w:val="FirstParagraph"/>
      </w:pPr>
      <w:r>
        <w:rPr>
          <w:rFonts w:hint="eastAsia"/>
        </w:rPr>
        <w:t xml:space="preserve">午盘报告显示，上午是“指数修复、权重偏强、科技局部分化”。</w:t>
      </w:r>
      <w:r>
        <w:br/>
      </w:r>
      <w:r>
        <w:rPr>
          <w:rFonts w:hint="eastAsia"/>
        </w:rPr>
        <w:t xml:space="preserve">全天收盘后，指数仍维持部分红盘，但市场宽度明显恶化，说明下午资金没有把上午修复扩散成全面进攻。</w:t>
      </w:r>
    </w:p>
    <w:bookmarkStart w:id="10" w:name="指数变化对比"/>
    <w:p>
      <w:pPr>
        <w:pStyle w:val="Heading3"/>
      </w:pPr>
      <w:r>
        <w:t xml:space="preserve">📈 </w:t>
      </w:r>
      <w:r>
        <w:rPr>
          <w:rFonts w:hint="eastAsia"/>
        </w:rPr>
        <w:t xml:space="preserve">指数变化对比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全天变化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+1.1751%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+0.8535%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午后回落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+0.2111%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-0.7051%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午后转弱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+1.1285%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+0.4221%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修复收窄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-0.1913%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+0.1915%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小幅修复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+1.5506%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+1.5285%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权重稳定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午后核心变化：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上午上涨家数</w:t>
      </w:r>
      <w:r>
        <w:t xml:space="preserve"> </w:t>
      </w:r>
      <w:r>
        <w:rPr>
          <w:rFonts w:hint="eastAsia"/>
        </w:rPr>
        <w:t xml:space="preserve">2917、下跌</w:t>
      </w:r>
      <w:r>
        <w:t xml:space="preserve"> </w:t>
      </w:r>
      <w:r>
        <w:rPr>
          <w:rFonts w:hint="eastAsia"/>
        </w:rPr>
        <w:t xml:space="preserve">2490；收盘上涨</w:t>
      </w:r>
      <w:r>
        <w:t xml:space="preserve"> </w:t>
      </w:r>
      <w:r>
        <w:rPr>
          <w:rFonts w:hint="eastAsia"/>
        </w:rPr>
        <w:t xml:space="preserve">1740、下跌</w:t>
      </w:r>
      <w:r>
        <w:t xml:space="preserve"> </w:t>
      </w:r>
      <w:r>
        <w:rPr>
          <w:rFonts w:hint="eastAsia"/>
        </w:rPr>
        <w:t xml:space="preserve">3710，市场宽度明显恶化。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上午跌停</w:t>
      </w:r>
      <w:r>
        <w:t xml:space="preserve"> </w:t>
      </w:r>
      <w:r>
        <w:rPr>
          <w:rFonts w:hint="eastAsia"/>
        </w:rPr>
        <w:t xml:space="preserve">38只，收盘跌停</w:t>
      </w:r>
      <w:r>
        <w:t xml:space="preserve"> </w:t>
      </w:r>
      <w:r>
        <w:rPr>
          <w:rFonts w:hint="eastAsia"/>
        </w:rPr>
        <w:t xml:space="preserve">238只，亏钱效应午后显著扩散。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上午炸板率</w:t>
      </w:r>
      <w:r>
        <w:t xml:space="preserve"> </w:t>
      </w:r>
      <w:r>
        <w:rPr>
          <w:rFonts w:hint="eastAsia"/>
        </w:rPr>
        <w:t xml:space="preserve">30.7%，收盘炸板率</w:t>
      </w:r>
      <w:r>
        <w:t xml:space="preserve"> </w:t>
      </w:r>
      <w:r>
        <w:rPr>
          <w:rFonts w:hint="eastAsia"/>
        </w:rPr>
        <w:t xml:space="preserve">44.0%，接力意愿明显走弱。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上午强势的权重、电力、IT服务仍有承接，但高位科技硬件和20cm风险股拖累情绪。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3" w:name="领涨板块top10龙头电力最强煤炭白酒油服权重轮动"/>
    <w:p>
      <w:pPr>
        <w:pStyle w:val="Heading2"/>
      </w:pPr>
      <w:r>
        <w:t xml:space="preserve">📈 </w:t>
      </w:r>
      <w:r>
        <w:rPr>
          <w:rFonts w:hint="eastAsia"/>
        </w:rPr>
        <w:t xml:space="preserve">③领涨板块TOP10&amp;龙头：电力最强，煤炭、白酒、油服、权重轮动</w:t>
      </w:r>
    </w:p>
    <w:p>
      <w:pPr>
        <w:pStyle w:val="FirstParagraph"/>
      </w:pPr>
      <w:r>
        <w:rPr>
          <w:rFonts w:hint="eastAsia"/>
        </w:rPr>
        <w:t xml:space="preserve">今日领涨方向以能源、防守权重和低位扩散为主。</w:t>
      </w:r>
      <w:r>
        <w:br/>
      </w:r>
      <w:r>
        <w:rPr>
          <w:rFonts w:hint="eastAsia"/>
        </w:rPr>
        <w:t xml:space="preserve">采集JSON中结构化涨停集群最完整的是电力、煤炭、IT服务Ⅱ、化学原料；板块涨幅文本显示石油石化、食品饮料、煤炭、公用事业、非银金融、计算机、银行等居前。</w:t>
      </w:r>
    </w:p>
    <w:bookmarkStart w:id="12" w:name="领涨板块top10"/>
    <w:p>
      <w:pPr>
        <w:pStyle w:val="Heading3"/>
      </w:pPr>
      <w:r>
        <w:t xml:space="preserve">📈 </w:t>
      </w:r>
      <w:r>
        <w:rPr>
          <w:rFonts w:hint="eastAsia"/>
        </w:rPr>
        <w:t xml:space="preserve">领涨板块TOP10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强度/涨幅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龙头或代表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石油石化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+4.04%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中曼石油、炼化及贸易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食品饮料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+3.87%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贵州茅台、古井贡酒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煤炭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+3.84%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大有能源、郑州煤电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公用事业/电力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+2.74%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立新能源、华银电力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非银金融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+2.18%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中国平安、湘财股份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强度/涨幅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龙头或代表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+1.95%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紫光股份、浪潮信息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+1.55%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净流入第2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美利云、浪潮软件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化学原料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涨停集群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金牛化工、善水科技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油服工程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净流入第9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中曼石油、山东墨龙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龙头结构：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电力：立新能源</w:t>
      </w:r>
      <w:r>
        <w:t xml:space="preserve"> </w:t>
      </w:r>
      <w:r>
        <w:rPr>
          <w:rFonts w:hint="eastAsia"/>
        </w:rPr>
        <w:t xml:space="preserve">3天3板，乐山电力、华银电力、桂冠电力、湖南发展、深南电A均为2板或高辨识度。</w:t>
      </w:r>
      <w:r>
        <w:t xml:space="preserve"> </w:t>
      </w:r>
      <w:r>
        <w:t xml:space="preserve">- </w:t>
      </w:r>
      <w:r>
        <w:rPr>
          <w:rFonts w:hint="eastAsia"/>
        </w:rPr>
        <w:t xml:space="preserve">煤炭开采：大有能源</w:t>
      </w:r>
      <w:r>
        <w:t xml:space="preserve"> </w:t>
      </w:r>
      <w:r>
        <w:rPr>
          <w:rFonts w:hint="eastAsia"/>
        </w:rPr>
        <w:t xml:space="preserve">5天3板，郑州煤电、中煤能源、兖矿能源、淮北矿业跟随。</w:t>
      </w:r>
      <w:r>
        <w:t xml:space="preserve"> </w:t>
      </w:r>
      <w:r>
        <w:t xml:space="preserve">- </w:t>
      </w:r>
      <w:r>
        <w:rPr>
          <w:rFonts w:hint="eastAsia"/>
        </w:rPr>
        <w:t xml:space="preserve">IT服务Ⅱ：美利云一字封板，紫光股份主力净流入</w:t>
      </w:r>
      <w:r>
        <w:t xml:space="preserve"> </w:t>
      </w:r>
      <w:r>
        <w:rPr>
          <w:rFonts w:hint="eastAsia"/>
        </w:rPr>
        <w:t xml:space="preserve">28.92亿，是资金核心。</w:t>
      </w:r>
      <w:r>
        <w:t xml:space="preserve"> </w:t>
      </w:r>
      <w:r>
        <w:t xml:space="preserve">- </w:t>
      </w:r>
      <w:r>
        <w:rPr>
          <w:rFonts w:hint="eastAsia"/>
        </w:rPr>
        <w:t xml:space="preserve">化学原料：金牛化工</w:t>
      </w:r>
      <w:r>
        <w:t xml:space="preserve"> </w:t>
      </w:r>
      <w:r>
        <w:rPr>
          <w:rFonts w:hint="eastAsia"/>
        </w:rPr>
        <w:t xml:space="preserve">2天2板，江苏索普、善水科技跟随。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8" w:name="资金流向四张榜先看流出再看承接科技硬件仍是最大风险源"/>
    <w:p>
      <w:pPr>
        <w:pStyle w:val="Heading2"/>
      </w:pPr>
      <w:r>
        <w:t xml:space="preserve">💰 </w:t>
      </w:r>
      <w:r>
        <w:rPr>
          <w:rFonts w:hint="eastAsia"/>
        </w:rPr>
        <w:t xml:space="preserve">④资金流向四张榜：先看流出，再看承接，科技硬件仍是最大风险源</w:t>
      </w:r>
    </w:p>
    <w:p>
      <w:pPr>
        <w:pStyle w:val="FirstParagraph"/>
      </w:pPr>
      <w:r>
        <w:rPr>
          <w:rFonts w:hint="eastAsia"/>
        </w:rPr>
        <w:t xml:space="preserve">口径：2026-07-20</w:t>
      </w:r>
      <w:r>
        <w:t xml:space="preserve"> </w:t>
      </w:r>
      <w:r>
        <w:rPr>
          <w:rFonts w:hint="eastAsia"/>
        </w:rPr>
        <w:t xml:space="preserve">15:00，full_day；板块为申万二级行业；来源为华泰skill及东财push2delay_clist_f62降级校验。</w:t>
      </w:r>
      <w:r>
        <w:br/>
      </w:r>
      <w:r>
        <w:rPr>
          <w:rFonts w:hint="eastAsia"/>
        </w:rPr>
        <w:t xml:space="preserve">以下严格使用采集JSON中</w:t>
      </w:r>
      <w:r>
        <w:t xml:space="preserve"> </w:t>
      </w:r>
      <w:r>
        <w:rPr>
          <w:rStyle w:val="VerbatimChar"/>
        </w:rPr>
        <w:t xml:space="preserve">sources.fund_flow.data</w:t>
      </w:r>
      <w:r>
        <w:t xml:space="preserve"> </w:t>
      </w:r>
      <w:r>
        <w:rPr>
          <w:rFonts w:hint="eastAsia"/>
        </w:rPr>
        <w:t xml:space="preserve">的四张榜。</w:t>
      </w:r>
    </w:p>
    <w:bookmarkStart w:id="14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-116.40亿元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-50.47亿元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-39.01亿元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印制电路板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-33.65亿元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机械设备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-25.25亿元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数字芯片设计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-19.47亿元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-16.39亿元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-15.61亿元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集成电路封测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-12.92亿元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-10.08亿元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流出前10中，电子、半导体、元件、印制电路板、数字芯片设计、光学光电子、集成电路封测均指向泛科技硬件链。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电子板块净流出</w:t>
      </w:r>
      <w:r>
        <w:t xml:space="preserve"> </w:t>
      </w:r>
      <w:r>
        <w:rPr>
          <w:rFonts w:hint="eastAsia"/>
        </w:rPr>
        <w:t xml:space="preserve">-116.40亿元，是全天最大资金压力源。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半导体净流出</w:t>
      </w:r>
      <w:r>
        <w:t xml:space="preserve"> </w:t>
      </w:r>
      <w:r>
        <w:rPr>
          <w:rFonts w:hint="eastAsia"/>
        </w:rPr>
        <w:t xml:space="preserve">-50.47亿元，与盘前“只观察、不抢反弹”的判断一致。</w:t>
      </w:r>
    </w:p>
    <w:bookmarkEnd w:id="14"/>
    <w:bookmarkStart w:id="15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长电科技(600584)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76.99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-9.94%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-21.03亿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217.73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-16.05亿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5.79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-4.61%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-14.97亿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432.30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-6.66%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-13.36亿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中兴通讯(000063)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33.73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-6.31%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-13.20亿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德明利(001309)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482.89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-12.94亿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224.11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-7.20%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-10.16亿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沪电股份(002463)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115.02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-9.89亿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佰维存储(688525)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244.00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-3.50%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-9.02亿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华工科技(000988)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105.86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-8.18亿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长电科技从盘前“可能观察的承接核心”转为全天流出第一，说明半导体先进封装方向确认失败。</w:t>
      </w:r>
      <w:r>
        <w:t xml:space="preserve"> </w:t>
      </w:r>
      <w:r>
        <w:t xml:space="preserve">- </w:t>
      </w:r>
      <w:r>
        <w:rPr>
          <w:rFonts w:hint="eastAsia"/>
        </w:rPr>
        <w:t xml:space="preserve">东山精密、沪电股份、胜宏科技继续大额流出，PCB链没有修复。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兆易创新、德明利、佰维存储同步承压，存储与芯片设计也未完成止跌。</w:t>
      </w:r>
    </w:p>
    <w:bookmarkEnd w:id="15"/>
    <w:bookmarkStart w:id="16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+31.13亿元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+17.18亿元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+10.40亿元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保险Ⅱ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+8.92亿元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炼化及贸易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+7.80亿元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+6.73亿元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煤炭开采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+6.47亿元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化学原料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+4.64亿元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油服工程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+4.41亿元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+3.67亿元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电力净流入</w:t>
      </w:r>
      <w:r>
        <w:t xml:space="preserve"> </w:t>
      </w:r>
      <w:r>
        <w:rPr>
          <w:rFonts w:hint="eastAsia"/>
        </w:rPr>
        <w:t xml:space="preserve">+31.13亿元，全天资金承接最强，与涨停集群共振。</w:t>
      </w:r>
      <w:r>
        <w:t xml:space="preserve"> </w:t>
      </w:r>
      <w:r>
        <w:t xml:space="preserve">- </w:t>
      </w:r>
      <w:r>
        <w:rPr>
          <w:rFonts w:hint="eastAsia"/>
        </w:rPr>
        <w:t xml:space="preserve">IT服务Ⅱ净流入</w:t>
      </w:r>
      <w:r>
        <w:t xml:space="preserve"> </w:t>
      </w:r>
      <w:r>
        <w:rPr>
          <w:rFonts w:hint="eastAsia"/>
        </w:rPr>
        <w:t xml:space="preserve">+17.18亿元，但同属科技内部的软件服务强于硬件制造。</w:t>
      </w:r>
      <w:r>
        <w:t xml:space="preserve"> </w:t>
      </w:r>
      <w:r>
        <w:t xml:space="preserve">- </w:t>
      </w:r>
      <w:r>
        <w:rPr>
          <w:rFonts w:hint="eastAsia"/>
        </w:rPr>
        <w:t xml:space="preserve">白酒、保险、银行流入，说明机构权重与价值风格仍是护盘核心。</w:t>
      </w:r>
    </w:p>
    <w:bookmarkEnd w:id="16"/>
    <w:bookmarkStart w:id="17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紫光股份(000938)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37.69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+7.29%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+28.92亿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376.43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+4.56%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+13.11亿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利通电子(603629)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97.80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+7.72%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+8.62亿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海光信息(688041)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320.12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+5.00%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+6.92亿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中微公司(688012)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342.50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-2.34%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+5.42亿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紫金矿业(601899)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29.35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+3.49%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+5.15亿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510.00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+5.62%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+5.04亿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长飞光纤(601869)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382.00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+5.65%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+4.78亿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中国平安(601318)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53.23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+4.99%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+4.73亿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浪潮信息(000977)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81.29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+5.03%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+4.70亿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紫光股份净流入</w:t>
      </w:r>
      <w:r>
        <w:t xml:space="preserve"> </w:t>
      </w:r>
      <w:r>
        <w:rPr>
          <w:rFonts w:hint="eastAsia"/>
        </w:rPr>
        <w:t xml:space="preserve">+28.92亿，是全天最强资金核心。</w:t>
      </w:r>
      <w:r>
        <w:t xml:space="preserve"> </w:t>
      </w:r>
      <w:r>
        <w:t xml:space="preserve">- </w:t>
      </w:r>
      <w:r>
        <w:rPr>
          <w:rFonts w:hint="eastAsia"/>
        </w:rPr>
        <w:t xml:space="preserve">宁德时代净流入</w:t>
      </w:r>
      <w:r>
        <w:t xml:space="preserve"> </w:t>
      </w:r>
      <w:r>
        <w:rPr>
          <w:rFonts w:hint="eastAsia"/>
        </w:rPr>
        <w:t xml:space="preserve">+13.11亿，但能源金属板块仍流出</w:t>
      </w:r>
      <w:r>
        <w:t xml:space="preserve"> </w:t>
      </w:r>
      <w:r>
        <w:rPr>
          <w:rFonts w:hint="eastAsia"/>
        </w:rPr>
        <w:t xml:space="preserve">-10.08亿元，个股强不等于赛道全面转强。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新易盛、长飞光纤进入流入榜，说明光模块龙头有局部修复；但同链条东山精密、沪电股份、胜宏科技仍大额流出，不能扩展为硬件链整体反转。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0" w:name="领跌板块top5资金流出预警电子链条继续是风险主轴"/>
    <w:p>
      <w:pPr>
        <w:pStyle w:val="Heading2"/>
      </w:pPr>
      <w:r>
        <w:t xml:space="preserve">📉 </w:t>
      </w:r>
      <w:r>
        <w:rPr>
          <w:rFonts w:hint="eastAsia"/>
        </w:rPr>
        <w:t xml:space="preserve">⑤领跌板块TOP5&amp;资金流出预警：电子链条继续是风险主轴</w:t>
      </w:r>
    </w:p>
    <w:bookmarkStart w:id="19" w:name="领跌流出预警top5"/>
    <w:p>
      <w:pPr>
        <w:pStyle w:val="Heading3"/>
      </w:pPr>
      <w:r>
        <w:t xml:space="preserve">📉 </w:t>
      </w:r>
      <w:r>
        <w:rPr>
          <w:rFonts w:hint="eastAsia"/>
        </w:rPr>
        <w:t xml:space="preserve">领跌/流出预警TOP5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风险判断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-116.40亿元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全链条抛压最大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-50.47亿元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未完成资金修复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-39.01亿元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PCB链继续兑现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印制电路板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-33.65亿元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高位筹码松动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机械设备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-25.25亿元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制造端跟随承压</w:t>
            </w:r>
          </w:p>
        </w:tc>
      </w:tr>
    </w:tbl>
    <w:p>
      <w:pPr>
        <w:pStyle w:val="BodyText"/>
      </w:pPr>
      <w:r>
        <w:t xml:space="preserve">⚠️ </w:t>
      </w:r>
      <w:r>
        <w:rPr>
          <w:rFonts w:hint="eastAsia"/>
        </w:rPr>
        <w:t xml:space="preserve">风险提示：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电子、半导体、元件、PCB同向流出，说明科技硬件仍处于出清阶段。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长电科技、东山精密、沪电股份、华工科技跌幅接近或达到</w:t>
      </w:r>
      <w:r>
        <w:t xml:space="preserve"> </w:t>
      </w:r>
      <w:r>
        <w:rPr>
          <w:rFonts w:hint="eastAsia"/>
        </w:rPr>
        <w:t xml:space="preserve">-10.00%，资金杀跌具有传导性。</w:t>
      </w:r>
      <w:r>
        <w:t xml:space="preserve"> </w:t>
      </w:r>
      <w:r>
        <w:t xml:space="preserve">- </w:t>
      </w:r>
      <w:r>
        <w:rPr>
          <w:rFonts w:hint="eastAsia"/>
        </w:rPr>
        <w:t xml:space="preserve">自动化设备净流出</w:t>
      </w:r>
      <w:r>
        <w:t xml:space="preserve"> </w:t>
      </w:r>
      <w:r>
        <w:rPr>
          <w:rFonts w:hint="eastAsia"/>
        </w:rPr>
        <w:t xml:space="preserve">-15.61亿元，盘前机器人催化未转化为行业级资金确认。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不做高位科技硬件的无确认抢反弹。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光模块只看新易盛、长飞光纤等强承接核心，不扩散追弱股。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半导体要等板块资金从净流出转为净流入后，再谈右侧参与。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3" w:name="市场情绪综合判断量化判定为退潮局部强不改整体弱"/>
    <w:p>
      <w:pPr>
        <w:pStyle w:val="Heading2"/>
      </w:pPr>
      <w:r>
        <w:t xml:space="preserve">🧠 </w:t>
      </w:r>
      <w:r>
        <w:rPr>
          <w:rFonts w:hint="eastAsia"/>
        </w:rPr>
        <w:t xml:space="preserve">⑥市场情绪综合判断：量化判定为退潮，局部强不改整体弱</w:t>
      </w:r>
    </w:p>
    <w:bookmarkStart w:id="21" w:name="情绪周期量化"/>
    <w:p>
      <w:pPr>
        <w:pStyle w:val="Heading3"/>
      </w:pPr>
      <w:r>
        <w:t xml:space="preserve">📊 </w:t>
      </w:r>
      <w:r>
        <w:rPr>
          <w:rFonts w:hint="eastAsia"/>
        </w:rPr>
        <w:t xml:space="preserve">情绪周期量化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回暖区间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冰点/退潮压力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44.0%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退潮信号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接力高度低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0.469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回暖下沿偏弱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情绪周期判定：🔴</w:t>
      </w:r>
      <w:r>
        <w:t xml:space="preserve"> </w:t>
      </w:r>
      <w:r>
        <w:rPr>
          <w:rFonts w:hint="eastAsia"/>
        </w:rPr>
        <w:t xml:space="preserve">退潮。</w:t>
      </w:r>
      <w:r>
        <w:br/>
      </w:r>
      <w:r>
        <w:rPr>
          <w:rFonts w:hint="eastAsia"/>
        </w:rPr>
        <w:t xml:space="preserve">理由：</w:t>
      </w:r>
      <w:r>
        <w:t xml:space="preserve"> </w:t>
      </w:r>
      <w:r>
        <w:t xml:space="preserve">- </w:t>
      </w:r>
      <w:r>
        <w:rPr>
          <w:rFonts w:hint="eastAsia"/>
        </w:rPr>
        <w:t xml:space="preserve">冰点标准中“跌停&gt;80、涨跌比&lt;0.4、连板≤2”有部分接近或超过；今日跌停</w:t>
      </w:r>
      <w:r>
        <w:t xml:space="preserve"> </w:t>
      </w:r>
      <w:r>
        <w:rPr>
          <w:rFonts w:hint="eastAsia"/>
        </w:rPr>
        <w:t xml:space="preserve">238只显著高于80。</w:t>
      </w:r>
      <w:r>
        <w:t xml:space="preserve"> </w:t>
      </w:r>
      <w:r>
        <w:t xml:space="preserve">- </w:t>
      </w:r>
      <w:r>
        <w:rPr>
          <w:rFonts w:hint="eastAsia"/>
        </w:rPr>
        <w:t xml:space="preserve">退潮标准中“炸板&gt;35%、涨跌比&lt;1.0”明确满足，炸板率</w:t>
      </w:r>
      <w:r>
        <w:t xml:space="preserve"> </w:t>
      </w:r>
      <w:r>
        <w:rPr>
          <w:rFonts w:hint="eastAsia"/>
        </w:rPr>
        <w:t xml:space="preserve">44.0%，涨跌比</w:t>
      </w:r>
      <w:r>
        <w:t xml:space="preserve"> 0.469。</w:t>
      </w:r>
      <w:r>
        <w:t xml:space="preserve"> </w:t>
      </w:r>
      <w:r>
        <w:t xml:space="preserve">- </w:t>
      </w:r>
      <w:r>
        <w:rPr>
          <w:rFonts w:hint="eastAsia"/>
        </w:rPr>
        <w:t xml:space="preserve">连板高度仅</w:t>
      </w:r>
      <w:r>
        <w:t xml:space="preserve"> </w:t>
      </w:r>
      <w:r>
        <w:rPr>
          <w:rFonts w:hint="eastAsia"/>
        </w:rPr>
        <w:t xml:space="preserve">3板，梯队为1板44只、2板6只、3板1只，接力高度不足。</w:t>
      </w:r>
    </w:p>
    <w:bookmarkEnd w:id="21"/>
    <w:bookmarkStart w:id="22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risk_score：7。</w:t>
      </w:r>
      <w:r>
        <w:t xml:space="preserve"> </w:t>
      </w:r>
      <w:r>
        <w:t xml:space="preserve">- </w:t>
      </w:r>
      <w:r>
        <w:rPr>
          <w:rFonts w:hint="eastAsia"/>
        </w:rPr>
        <w:t xml:space="preserve">stance：降低追涨，等待分歧后确认。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高位分歧/后悔厌恶触发：炸板率</w:t>
      </w:r>
      <w:r>
        <w:t xml:space="preserve"> 44.0% ≥ 35%。</w:t>
      </w:r>
      <w:r>
        <w:t xml:space="preserve"> </w:t>
      </w:r>
      <w:r>
        <w:t xml:space="preserve">- </w:t>
      </w:r>
      <w:r>
        <w:rPr>
          <w:rFonts w:hint="eastAsia"/>
        </w:rPr>
        <w:t xml:space="preserve">亏损厌恶扩散：涨跌比</w:t>
      </w:r>
      <w:r>
        <w:t xml:space="preserve"> </w:t>
      </w:r>
      <w:r>
        <w:rPr>
          <w:rFonts w:hint="eastAsia"/>
        </w:rPr>
        <w:t xml:space="preserve">0.47，跌停</w:t>
      </w:r>
      <w:r>
        <w:t xml:space="preserve"> </w:t>
      </w:r>
      <w:r>
        <w:rPr>
          <w:rFonts w:hint="eastAsia"/>
        </w:rPr>
        <w:t xml:space="preserve">238只。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核心票估值/换手拥挤：重点股高PE≥80共8只，高换手≥20%共0只。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行为解释：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指数红盘容易诱发FOMO追涨，但涨跌比</w:t>
      </w:r>
      <w:r>
        <w:t xml:space="preserve"> 0.469 </w:t>
      </w:r>
      <w:r>
        <w:rPr>
          <w:rFonts w:hint="eastAsia"/>
        </w:rPr>
        <w:t xml:space="preserve">说明多数个股没有赚钱效应。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炸板率</w:t>
      </w:r>
      <w:r>
        <w:t xml:space="preserve"> 44.0% </w:t>
      </w:r>
      <w:r>
        <w:rPr>
          <w:rFonts w:hint="eastAsia"/>
        </w:rPr>
        <w:t xml:space="preserve">代表追涨资金当日被反杀概率高。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高PE核心票数量较多，估值拥挤遇到亏损扩散时，更容易出现冲高兑现。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5" w:name="明日展望先看退潮是否收敛再看主线能否延续"/>
    <w:p>
      <w:pPr>
        <w:pStyle w:val="Heading2"/>
      </w:pPr>
      <w:r>
        <w:t xml:space="preserve">🔭 </w:t>
      </w:r>
      <w:r>
        <w:rPr>
          <w:rFonts w:hint="eastAsia"/>
        </w:rPr>
        <w:t xml:space="preserve">⑦明日展望：先看退潮是否收敛，再看主线能否延续</w:t>
      </w:r>
    </w:p>
    <w:p>
      <w:pPr>
        <w:pStyle w:val="FirstParagraph"/>
      </w:pPr>
      <w:r>
        <w:rPr>
          <w:rFonts w:hint="eastAsia"/>
        </w:rPr>
        <w:t xml:space="preserve">明日不是盲目进攻日。</w:t>
      </w:r>
      <w:r>
        <w:br/>
      </w:r>
      <w:r>
        <w:rPr>
          <w:rFonts w:hint="eastAsia"/>
        </w:rPr>
        <w:t xml:space="preserve">核心任务是确认：今日电力、IT服务、煤炭等强势方向是新周期启动，还是退潮中的一日防守轮动。</w:t>
      </w:r>
    </w:p>
    <w:bookmarkStart w:id="24" w:name="明日三个观察信号"/>
    <w:p>
      <w:pPr>
        <w:pStyle w:val="Heading3"/>
      </w:pPr>
      <w:r>
        <w:t xml:space="preserve">💡 </w:t>
      </w:r>
      <w:r>
        <w:rPr>
          <w:rFonts w:hint="eastAsia"/>
        </w:rPr>
        <w:t xml:space="preserve">明日三个观察信号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情绪修复信号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涨跌比回到</w:t>
      </w:r>
      <w:r>
        <w:t xml:space="preserve"> </w:t>
      </w:r>
      <w:r>
        <w:rPr>
          <w:rFonts w:hint="eastAsia"/>
        </w:rPr>
        <w:t xml:space="preserve">1.0以上。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跌停数从</w:t>
      </w:r>
      <w:r>
        <w:t xml:space="preserve"> </w:t>
      </w:r>
      <w:r>
        <w:rPr>
          <w:rFonts w:hint="eastAsia"/>
        </w:rPr>
        <w:t xml:space="preserve">238只明显下降。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炸板率从</w:t>
      </w:r>
      <w:r>
        <w:t xml:space="preserve"> 44.0% </w:t>
      </w:r>
      <w:r>
        <w:rPr>
          <w:rFonts w:hint="eastAsia"/>
        </w:rPr>
        <w:t xml:space="preserve">降至</w:t>
      </w:r>
      <w:r>
        <w:t xml:space="preserve"> </w:t>
      </w:r>
      <w:r>
        <w:rPr>
          <w:rFonts w:hint="eastAsia"/>
        </w:rPr>
        <w:t xml:space="preserve">30%以下。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连板高度从3板继续向上打开。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主线延续信号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电力龙头立新能源不能高开低走。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电力板块涨停家数继续</w:t>
      </w:r>
      <w:r>
        <w:t xml:space="preserve"> ≥3。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IT服务Ⅱ资金不能从净流入</w:t>
      </w:r>
      <w:r>
        <w:t xml:space="preserve"> </w:t>
      </w:r>
      <w:r>
        <w:rPr>
          <w:rFonts w:hint="eastAsia"/>
        </w:rPr>
        <w:t xml:space="preserve">+17.18亿元转弱。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紫光股份不能放量大阴线反包失败。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科技修复信号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半导体、元件、PCB流出明显收敛。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长电科技、东山精密、沪电股份不再跌停或大幅低开低走。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新易盛、长飞光纤若继续强，必须带动板块而非单点表演。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明日风险：</w:t>
      </w:r>
      <w:r>
        <w:t xml:space="preserve"> </w:t>
      </w:r>
      <w:r>
        <w:t xml:space="preserve">- </w:t>
      </w:r>
      <w:r>
        <w:rPr>
          <w:rFonts w:hint="eastAsia"/>
        </w:rPr>
        <w:t xml:space="preserve">若指数继续红盘但涨跌比低于1.0，仍是权重护盘，不是全面修复。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若跌停数仍超过80只，短线仓位继续压低。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若电力龙头断板后出现大面，主线生命周期可能从“启动/扩散”转向“分歧”。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6" w:name="市场风格仪表盘偏权重偏价值高低切防守优先"/>
    <w:p>
      <w:pPr>
        <w:pStyle w:val="Heading2"/>
      </w:pPr>
      <w:r>
        <w:t xml:space="preserve">🎨 </w:t>
      </w:r>
      <w:r>
        <w:rPr>
          <w:rFonts w:hint="eastAsia"/>
        </w:rPr>
        <w:t xml:space="preserve">⑧市场风格仪表盘：偏权重、偏价值、高低切、防守优先</w:t>
      </w:r>
    </w:p>
    <w:p>
      <w:pPr>
        <w:pStyle w:val="FirstParagraph"/>
      </w:pPr>
      <w:r>
        <w:rPr>
          <w:rStyle w:val="VerbatimChar"/>
        </w:rPr>
        <w:t xml:space="preserve">derived.style_dashboard</w:t>
      </w:r>
      <w:r>
        <w:t xml:space="preserve"> </w:t>
      </w:r>
      <w:r>
        <w:rPr>
          <w:rFonts w:hint="eastAsia"/>
        </w:rPr>
        <w:t xml:space="preserve">显示：</w:t>
      </w:r>
      <w:r>
        <w:br/>
      </w:r>
      <w:r>
        <w:t xml:space="preserve">- </w:t>
      </w:r>
      <w:r>
        <w:rPr>
          <w:rFonts w:hint="eastAsia"/>
        </w:rPr>
        <w:t xml:space="preserve">大盘/小盘：偏权重。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成长/价值：偏价值/权重。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高低切：高位退潮/高切低。</w:t>
      </w:r>
      <w:r>
        <w:t xml:space="preserve"> </w:t>
      </w:r>
      <w:r>
        <w:t xml:space="preserve">- </w:t>
      </w:r>
      <w:r>
        <w:rPr>
          <w:rFonts w:hint="eastAsia"/>
        </w:rPr>
        <w:t xml:space="preserve">主题/机构：机构/成交额核心主导。</w:t>
      </w:r>
      <w:r>
        <w:t xml:space="preserve"> </w:t>
      </w:r>
      <w:r>
        <w:t xml:space="preserve">- </w:t>
      </w:r>
      <w:r>
        <w:rPr>
          <w:rFonts w:hint="eastAsia"/>
        </w:rPr>
        <w:t xml:space="preserve">防守/进攻：防守/退潮。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今日判断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  <w:r>
              <w:t xml:space="preserve"> +1.5285%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白酒、保险、银行流入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高位退潮/高切低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科技硬件流出集中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机构核心主导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紫光、宁德、平安流入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防守/退潮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跌停238、炸板44.0%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今日不是小票普涨，而是权重托底。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不是成长全面反攻，而是软件、光模块龙头局部修复。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高位硬件链继续退潮，低位电力、煤炭、化学原料扩散更符合当日资金审美。</w:t>
      </w:r>
    </w:p>
    <w:p>
      <w:r>
        <w:pict>
          <v:rect style="width:0;height:1.5pt" o:hralign="center" o:hrstd="t" o:hr="t"/>
        </w:pict>
      </w:r>
    </w:p>
    <w:bookmarkEnd w:id="26"/>
    <w:bookmarkStart w:id="27" w:name="成交额核心股top20本次结构化到10条"/>
    <w:p>
      <w:pPr>
        <w:pStyle w:val="Heading2"/>
      </w:pPr>
      <w:r>
        <w:t xml:space="preserve">🔥 </w:t>
      </w:r>
      <w:r>
        <w:rPr>
          <w:rFonts w:hint="eastAsia"/>
        </w:rPr>
        <w:t xml:space="preserve">⑨成交额核心股TOP20：本次结构化到10条</w:t>
      </w:r>
    </w:p>
    <w:p>
      <w:pPr>
        <w:pStyle w:val="FirstParagraph"/>
      </w:pPr>
      <w:r>
        <w:rPr>
          <w:rFonts w:hint="eastAsia"/>
        </w:rPr>
        <w:t xml:space="preserve">上游接口本次仅返回前10条，以下完整列示，不以占位符凑TOP20。</w:t>
      </w:r>
      <w:r>
        <w:br/>
      </w:r>
      <w:r>
        <w:rPr>
          <w:rFonts w:hint="eastAsia"/>
        </w:rPr>
        <w:t xml:space="preserve">成交额核心股是明日风格判断的关键：若核心高成交股继续分化，指数修复仍难转为全面赚钱效应。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1004.00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+2.51%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460.94亿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510.00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+5.62%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345.31亿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432.30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-6.66%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322.60亿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217.73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245.84亿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1209.00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+1.55%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197.52亿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紫光股份(000938)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37.69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+7.29%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191.88亿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376.43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+4.56%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166.33亿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长电科技(600584)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76.99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-9.94%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162.84亿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5.79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-4.61%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158.25亿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澜起科技(688008)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189.94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+3.45%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145.45亿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成交额核心解读：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光模块龙头中际旭创、新易盛红盘，说明资金没有彻底放弃AI算力主线。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但东山精密、长电科技、京东方Ａ大幅下跌，硬件链内部割裂严重。</w:t>
      </w:r>
      <w:r>
        <w:t xml:space="preserve"> </w:t>
      </w:r>
      <w:r>
        <w:t xml:space="preserve">- </w:t>
      </w:r>
      <w:r>
        <w:rPr>
          <w:rFonts w:hint="eastAsia"/>
        </w:rPr>
        <w:t xml:space="preserve">紫光股份、宁德时代放量走强，是明日观察“机构资金是否延续”的核心。</w:t>
      </w:r>
    </w:p>
    <w:p>
      <w:r>
        <w:pict>
          <v:rect style="width:0;height:1.5pt" o:hralign="center" o:hrstd="t" o:hr="t"/>
        </w:pict>
      </w:r>
    </w:p>
    <w:bookmarkEnd w:id="27"/>
    <w:bookmarkStart w:id="29" w:name="主线生命周期电力启动扩散科技核心退潮分歧"/>
    <w:p>
      <w:pPr>
        <w:pStyle w:val="Heading2"/>
      </w:pPr>
      <w:r>
        <w:t xml:space="preserve">🧬 </w:t>
      </w:r>
      <w:r>
        <w:rPr>
          <w:rFonts w:hint="eastAsia"/>
        </w:rPr>
        <w:t xml:space="preserve">⑩主线生命周期：电力启动扩散，科技核心退潮分歧</w:t>
      </w:r>
    </w:p>
    <w:bookmarkStart w:id="28" w:name="主线分层"/>
    <w:p>
      <w:pPr>
        <w:pStyle w:val="Heading3"/>
      </w:pPr>
      <w:r>
        <w:t xml:space="preserve">🔴 </w:t>
      </w:r>
      <w:r>
        <w:rPr>
          <w:rFonts w:hint="eastAsia"/>
        </w:rPr>
        <w:t xml:space="preserve">主线分层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分数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观察龙头和中军确认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煤炭开采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看龙头扩散持续性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退潮/分歧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观察或回避追高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三表共振核心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退潮/分歧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只做右侧确认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看资金能否延续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主线判断：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电力是今日最明确主线：涨停集群强、资金净流入第一、连板高度由立新能源打开到3板。</w:t>
      </w:r>
      <w:r>
        <w:t xml:space="preserve"> </w:t>
      </w:r>
      <w:r>
        <w:t xml:space="preserve">- </w:t>
      </w:r>
      <w:r>
        <w:rPr>
          <w:rFonts w:hint="eastAsia"/>
        </w:rPr>
        <w:t xml:space="preserve">煤炭开采具备能源安全和高股息逻辑，但后排持续性要明日验证。</w:t>
      </w:r>
      <w:r>
        <w:t xml:space="preserve"> </w:t>
      </w:r>
      <w:r>
        <w:t xml:space="preserve">- </w:t>
      </w:r>
      <w:r>
        <w:rPr>
          <w:rFonts w:hint="eastAsia"/>
        </w:rPr>
        <w:t xml:space="preserve">IT服务Ⅱ资金强，但要区分软件服务与硬件科技，不能把紫光股份走强外推到整个TMT。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成交额核心股仍处退潮/分歧，强弱并存，不适合追高扩仓。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1" w:name="三表共振核心股只认资金成交强度不做幻想反弹"/>
    <w:p>
      <w:pPr>
        <w:pStyle w:val="Heading2"/>
      </w:pPr>
      <w:r>
        <w:t xml:space="preserve">🔗 </w:t>
      </w:r>
      <w:r>
        <w:rPr>
          <w:rFonts w:hint="eastAsia"/>
        </w:rPr>
        <w:t xml:space="preserve">⑪三表共振核心股：只认资金+成交+强度，不做幻想反弹</w:t>
      </w:r>
    </w:p>
    <w:p>
      <w:pPr>
        <w:pStyle w:val="FirstParagraph"/>
      </w:pPr>
      <w:r>
        <w:rPr>
          <w:rStyle w:val="VerbatimChar"/>
        </w:rPr>
        <w:t xml:space="preserve">derived.triple_confirmed_stocks.high_confidence</w:t>
      </w:r>
      <w:r>
        <w:t xml:space="preserve"> </w:t>
      </w:r>
      <w:r>
        <w:rPr>
          <w:rFonts w:hint="eastAsia"/>
        </w:rPr>
        <w:t xml:space="preserve">给出3只高置信核心：新易盛、紫光股份、宁德时代。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共振分数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资金/成交证据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明日动作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成交额345.31亿，涨</w:t>
            </w:r>
            <w:r>
              <w:t xml:space="preserve"> </w:t>
            </w:r>
            <w:r>
              <w:rPr>
                <w:rFonts w:hint="eastAsia"/>
              </w:rPr>
              <w:t xml:space="preserve">+5.62%，流入榜第7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只看回踩不破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成交额191.88亿，涨</w:t>
            </w:r>
            <w:r>
              <w:t xml:space="preserve"> </w:t>
            </w:r>
            <w:r>
              <w:rPr>
                <w:rFonts w:hint="eastAsia"/>
              </w:rPr>
              <w:t xml:space="preserve">+7.29%，流入榜第1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风向标观察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成交额166.33亿，涨</w:t>
            </w:r>
            <w:r>
              <w:t xml:space="preserve"> </w:t>
            </w:r>
            <w:r>
              <w:rPr>
                <w:rFonts w:hint="eastAsia"/>
              </w:rPr>
              <w:t xml:space="preserve">+4.56%，流入榜第2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看权重承接</w:t>
            </w:r>
          </w:p>
        </w:tc>
      </w:tr>
    </w:tbl>
    <w:bookmarkStart w:id="30" w:name="焦点质量补充"/>
    <w:p>
      <w:pPr>
        <w:pStyle w:val="Heading3"/>
      </w:pPr>
      <w:r>
        <w:t xml:space="preserve">📌 </w:t>
      </w:r>
      <w:r>
        <w:rPr>
          <w:rFonts w:hint="eastAsia"/>
        </w:rPr>
        <w:t xml:space="preserve">焦点质量补充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新易盛：市值</w:t>
      </w:r>
      <w:r>
        <w:t xml:space="preserve"> </w:t>
      </w:r>
      <w:r>
        <w:rPr>
          <w:rFonts w:hint="eastAsia"/>
        </w:rPr>
        <w:t xml:space="preserve">7110.71亿元，PE</w:t>
      </w:r>
      <w:r>
        <w:t xml:space="preserve"> </w:t>
      </w:r>
      <w:r>
        <w:rPr>
          <w:rFonts w:hint="eastAsia"/>
        </w:rPr>
        <w:t xml:space="preserve">66.21，PB</w:t>
      </w:r>
      <w:r>
        <w:t xml:space="preserve"> </w:t>
      </w:r>
      <w:r>
        <w:rPr>
          <w:rFonts w:hint="eastAsia"/>
        </w:rPr>
        <w:t xml:space="preserve">36.63，换手率</w:t>
      </w:r>
      <w:r>
        <w:t xml:space="preserve"> </w:t>
      </w:r>
      <w:r>
        <w:rPr>
          <w:rFonts w:hint="eastAsia"/>
        </w:rPr>
        <w:t xml:space="preserve">5.44%，营收同比</w:t>
      </w:r>
      <w:r>
        <w:t xml:space="preserve"> </w:t>
      </w:r>
      <w:r>
        <w:rPr>
          <w:rFonts w:hint="eastAsia"/>
        </w:rPr>
        <w:t xml:space="preserve">+187.2943%，净利润同比</w:t>
      </w:r>
      <w:r>
        <w:t xml:space="preserve"> </w:t>
      </w:r>
      <w:r>
        <w:rPr>
          <w:rFonts w:hint="eastAsia"/>
        </w:rPr>
        <w:t xml:space="preserve">+235.8897%，ROE</w:t>
      </w:r>
      <w:r>
        <w:t xml:space="preserve"> </w:t>
      </w:r>
      <w:r>
        <w:rPr>
          <w:rFonts w:hint="eastAsia"/>
        </w:rPr>
        <w:t xml:space="preserve">72.75，financial_rigor</w:t>
      </w:r>
      <w:r>
        <w:t xml:space="preserve"> </w:t>
      </w:r>
      <w:r>
        <w:rPr>
          <w:rFonts w:hint="eastAsia"/>
        </w:rPr>
        <w:t xml:space="preserve">验算通过。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紫光股份：采集JSON未提供完整F10估值字段，资金榜与成交额验证较强。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宁德时代：采集JSON未提供完整F10估值字段，资金榜与成交额验证较强。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三表共振不是追涨许可，只是观察优先级。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新易盛属于高估值高弹性核心，明日必须等缩量回踩不破后再看二次放量。</w:t>
      </w:r>
      <w:r>
        <w:t xml:space="preserve"> </w:t>
      </w:r>
      <w:r>
        <w:t xml:space="preserve">- </w:t>
      </w:r>
      <w:r>
        <w:rPr>
          <w:rFonts w:hint="eastAsia"/>
        </w:rPr>
        <w:t xml:space="preserve">紫光股份是全天资金核心，若明日低开高走并维持资金承接，可继续作为IT服务风向标。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4" w:name="跌停风险地图高位股与20cm扩散是最大隐患"/>
    <w:p>
      <w:pPr>
        <w:pStyle w:val="Heading2"/>
      </w:pPr>
      <w:r>
        <w:t xml:space="preserve">🧨 </w:t>
      </w:r>
      <w:r>
        <w:rPr>
          <w:rFonts w:hint="eastAsia"/>
        </w:rPr>
        <w:t xml:space="preserve">⑫跌停风险地图：高位股与20cm扩散是最大隐患</w:t>
      </w:r>
    </w:p>
    <w:p>
      <w:pPr>
        <w:pStyle w:val="FirstParagraph"/>
      </w:pPr>
      <w:r>
        <w:rPr>
          <w:rStyle w:val="VerbatimChar"/>
        </w:rPr>
        <w:t xml:space="preserve">derived.limit_down_risk_map</w:t>
      </w:r>
      <w:r>
        <w:t xml:space="preserve"> </w:t>
      </w:r>
      <w:r>
        <w:rPr>
          <w:rFonts w:hint="eastAsia"/>
        </w:rPr>
        <w:t xml:space="preserve">显示：</w:t>
      </w:r>
      <w:r>
        <w:br/>
      </w:r>
      <w:r>
        <w:t xml:space="preserve">- </w:t>
      </w:r>
      <w:r>
        <w:rPr>
          <w:rFonts w:hint="eastAsia"/>
        </w:rPr>
        <w:t xml:space="preserve">高位风险：88只。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20cm风险：18只。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ST/退市风险：1只。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其他风险：75只。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业绩或减值、监管类风险本轮采集为0。</w:t>
      </w:r>
    </w:p>
    <w:bookmarkStart w:id="32" w:name="风险分类"/>
    <w:p>
      <w:pPr>
        <w:pStyle w:val="Heading3"/>
      </w:pPr>
      <w:r>
        <w:t xml:space="preserve">⚠️ </w:t>
      </w:r>
      <w:r>
        <w:rPr>
          <w:rFonts w:hint="eastAsia"/>
        </w:rPr>
        <w:t xml:space="preserve">风险分类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风险类别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博敏电子、洪田股份、长裕集团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20cm风险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逸豪新材、慧辰股份、京源环保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ST/退市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云创退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正川股份、祥龙电业、勘设股份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业绩/监管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本轮未核验到</w:t>
            </w:r>
          </w:p>
        </w:tc>
      </w:tr>
    </w:tbl>
    <w:bookmarkEnd w:id="32"/>
    <w:bookmarkStart w:id="33" w:name="亏钱效应行业扩散"/>
    <w:p>
      <w:pPr>
        <w:pStyle w:val="Heading3"/>
      </w:pPr>
      <w:r>
        <w:t xml:space="preserve">🔴 </w:t>
      </w:r>
      <w:r>
        <w:rPr>
          <w:rFonts w:hint="eastAsia"/>
        </w:rPr>
        <w:t xml:space="preserve">亏钱效应行业扩散</w:t>
      </w:r>
    </w:p>
    <w:p>
      <w:pPr>
        <w:pStyle w:val="FirstParagraph"/>
      </w:pPr>
      <w:r>
        <w:rPr>
          <w:rFonts w:hint="eastAsia"/>
        </w:rPr>
        <w:t xml:space="preserve">亏损效应共同行业：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元件：19只。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塑料：12只。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半导体：11只。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通用设备：9只。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化学制品：9只。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自动化设备：8只。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汽车零部件：8只。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电子化学：6只。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专业工程：6只。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消费电子：6只。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风险判断：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元件、半导体、消费电子仍是风险核心区。</w:t>
      </w:r>
      <w:r>
        <w:t xml:space="preserve"> </w:t>
      </w:r>
      <w:r>
        <w:t xml:space="preserve">- </w:t>
      </w:r>
      <w:r>
        <w:rPr>
          <w:rFonts w:hint="eastAsia"/>
        </w:rPr>
        <w:t xml:space="preserve">20cm跌停达到18只，说明创业板、科创板高弹性票风险尚未释放完。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明日若跌停数仍在80只以上，所有高波动题材仓位继续压低。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6" w:name="策略复盘评分4分防守方向正确但午后情绪恶化超预期"/>
    <w:p>
      <w:pPr>
        <w:pStyle w:val="Heading2"/>
      </w:pPr>
      <w:r>
        <w:t xml:space="preserve">🧾 </w:t>
      </w:r>
      <w:r>
        <w:rPr>
          <w:rFonts w:hint="eastAsia"/>
        </w:rPr>
        <w:t xml:space="preserve">⑬策略复盘评分：4分，防守方向正确，但午后情绪恶化超预期</w:t>
      </w:r>
    </w:p>
    <w:p>
      <w:pPr>
        <w:pStyle w:val="FirstParagraph"/>
      </w:pPr>
      <w:r>
        <w:rPr>
          <w:rStyle w:val="VerbatimChar"/>
        </w:rPr>
        <w:t xml:space="preserve">derived.strategy_review.auto_score_reference</w:t>
      </w:r>
      <w:r>
        <w:t xml:space="preserve"> </w:t>
      </w:r>
      <w:r>
        <w:rPr>
          <w:rFonts w:hint="eastAsia"/>
        </w:rPr>
        <w:t xml:space="preserve">给出的自动评分参考为4分。</w:t>
      </w:r>
      <w:r>
        <w:br/>
      </w:r>
      <w:r>
        <w:rPr>
          <w:rFonts w:hint="eastAsia"/>
        </w:rPr>
        <w:t xml:space="preserve">结合盘前、午盘与全天结果，本轮策略复盘评分：4分。</w:t>
      </w:r>
    </w:p>
    <w:bookmarkStart w:id="35" w:name="评分拆解"/>
    <w:p>
      <w:pPr>
        <w:pStyle w:val="Heading3"/>
      </w:pPr>
      <w:r>
        <w:t xml:space="preserve">📊 </w:t>
      </w:r>
      <w:r>
        <w:rPr>
          <w:rFonts w:hint="eastAsia"/>
        </w:rPr>
        <w:t xml:space="preserve">评分拆解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实盘结果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权重优先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  <w:r>
              <w:t xml:space="preserve"> +1.5285%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电力能源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可参与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电力净流入</w:t>
            </w:r>
            <w:r>
              <w:t xml:space="preserve"> </w:t>
            </w:r>
            <w:r>
              <w:rPr>
                <w:rFonts w:hint="eastAsia"/>
              </w:rPr>
              <w:t xml:space="preserve">+31.13亿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半导体回避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不抢反弹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  <w:r>
              <w:t xml:space="preserve"> </w:t>
            </w:r>
            <w:r>
              <w:rPr>
                <w:rFonts w:hint="eastAsia"/>
              </w:rPr>
              <w:t xml:space="preserve">-50.47亿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高位科技谨慎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回避硬件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东山、长电跌停附近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仓位与情绪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午盘20%中枢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午后跌停238、炸板44.0%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复盘结论：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盘前最关键判断“电力能源优先、半导体不抢反弹”正确。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午盘对“修复成立”的判断只适用于指数与权重，未充分覆盖下午跌停扩散。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仓位纪律应更保守：在炸板率升至44.0%、跌停238只后，明日不应沿用午盘20%中枢，而应降到10%-30%框架。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40" w:name="明日投资方向排序只做右侧趋势不做退潮抢反弹"/>
    <w:p>
      <w:pPr>
        <w:pStyle w:val="Heading2"/>
      </w:pPr>
      <w:r>
        <w:t xml:space="preserve">🧭 </w:t>
      </w:r>
      <w:r>
        <w:rPr>
          <w:rFonts w:hint="eastAsia"/>
        </w:rPr>
        <w:t xml:space="preserve">⑭明日投资方向排序：只做右侧趋势，不做退潮抢反弹</w:t>
      </w:r>
    </w:p>
    <w:bookmarkStart w:id="37" w:name="a池优先观察可小仓右侧确认"/>
    <w:p>
      <w:pPr>
        <w:pStyle w:val="Heading3"/>
      </w:pPr>
      <w:r>
        <w:t xml:space="preserve">🟢 </w:t>
      </w:r>
      <w:r>
        <w:rPr>
          <w:rFonts w:hint="eastAsia"/>
        </w:rPr>
        <w:t xml:space="preserve">A池：优先观察，可小仓右侧确认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电力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证据：主力净流入</w:t>
      </w:r>
      <w:r>
        <w:t xml:space="preserve"> </w:t>
      </w:r>
      <w:r>
        <w:rPr>
          <w:rFonts w:hint="eastAsia"/>
        </w:rPr>
        <w:t xml:space="preserve">+31.13亿元，涨停集群最强。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龙头：立新能源</w:t>
      </w:r>
      <w:r>
        <w:t xml:space="preserve"> </w:t>
      </w:r>
      <w:r>
        <w:rPr>
          <w:rFonts w:hint="eastAsia"/>
        </w:rPr>
        <w:t xml:space="preserve">3天3板，华银电力、乐山电力2板。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条件：板块涨停家数</w:t>
      </w:r>
      <w:r>
        <w:t xml:space="preserve"> </w:t>
      </w:r>
      <w:r>
        <w:rPr>
          <w:rFonts w:hint="eastAsia"/>
        </w:rPr>
        <w:t xml:space="preserve">≥3，龙头不高开低走，炸板率下降。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IT服务Ⅱ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证据：主力净流入</w:t>
      </w:r>
      <w:r>
        <w:t xml:space="preserve"> </w:t>
      </w:r>
      <w:r>
        <w:rPr>
          <w:rFonts w:hint="eastAsia"/>
        </w:rPr>
        <w:t xml:space="preserve">+17.18亿元，紫光股份净流入</w:t>
      </w:r>
      <w:r>
        <w:t xml:space="preserve"> </w:t>
      </w:r>
      <w:r>
        <w:rPr>
          <w:rFonts w:hint="eastAsia"/>
        </w:rPr>
        <w:t xml:space="preserve">+28.92亿。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龙头：美利云、紫光股份、浪潮软件。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条件：紫光股份缩量回踩不破，不能放量冲高回落。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白酒、保险、银行、红利权重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证据：白酒Ⅱ</w:t>
      </w:r>
      <w:r>
        <w:t xml:space="preserve"> </w:t>
      </w:r>
      <w:r>
        <w:rPr>
          <w:rFonts w:hint="eastAsia"/>
        </w:rPr>
        <w:t xml:space="preserve">+10.40亿元、保险Ⅱ</w:t>
      </w:r>
      <w:r>
        <w:t xml:space="preserve"> </w:t>
      </w:r>
      <w:r>
        <w:rPr>
          <w:rFonts w:hint="eastAsia"/>
        </w:rPr>
        <w:t xml:space="preserve">+8.92亿元、银行Ⅱ</w:t>
      </w:r>
      <w:r>
        <w:t xml:space="preserve"> </w:t>
      </w:r>
      <w:r>
        <w:rPr>
          <w:rFonts w:hint="eastAsia"/>
        </w:rPr>
        <w:t xml:space="preserve">+3.67亿元。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条件：沪深300继续强于创业板指。</w:t>
      </w:r>
    </w:p>
    <w:bookmarkEnd w:id="37"/>
    <w:bookmarkStart w:id="38" w:name="b池有承接但只做确认"/>
    <w:p>
      <w:pPr>
        <w:pStyle w:val="Heading3"/>
      </w:pPr>
      <w:r>
        <w:t xml:space="preserve">🟡 </w:t>
      </w:r>
      <w:r>
        <w:rPr>
          <w:rFonts w:hint="eastAsia"/>
        </w:rPr>
        <w:t xml:space="preserve">B池：有承接，但只做确认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光模块龙头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新易盛净流入</w:t>
      </w:r>
      <w:r>
        <w:t xml:space="preserve"> </w:t>
      </w:r>
      <w:r>
        <w:rPr>
          <w:rFonts w:hint="eastAsia"/>
        </w:rPr>
        <w:t xml:space="preserve">+5.04亿，成交额345.31亿。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长飞光纤净流入</w:t>
      </w:r>
      <w:r>
        <w:t xml:space="preserve"> </w:t>
      </w:r>
      <w:r>
        <w:rPr>
          <w:rFonts w:hint="eastAsia"/>
        </w:rPr>
        <w:t xml:space="preserve">+4.78亿。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条件：必须看到回踩不破和板块流出收敛。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宁德时代与新能源权重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宁德时代净流入</w:t>
      </w:r>
      <w:r>
        <w:t xml:space="preserve"> </w:t>
      </w:r>
      <w:r>
        <w:rPr>
          <w:rFonts w:hint="eastAsia"/>
        </w:rPr>
        <w:t xml:space="preserve">+13.11亿。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但能源金属板块净流出</w:t>
      </w:r>
      <w:r>
        <w:t xml:space="preserve"> </w:t>
      </w:r>
      <w:r>
        <w:rPr>
          <w:rFonts w:hint="eastAsia"/>
        </w:rPr>
        <w:t xml:space="preserve">-10.08亿元。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条件：个股强势不能脱离板块验证。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煤炭、油服、炼化及贸易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煤炭开采</w:t>
      </w:r>
      <w:r>
        <w:t xml:space="preserve"> </w:t>
      </w:r>
      <w:r>
        <w:rPr>
          <w:rFonts w:hint="eastAsia"/>
        </w:rPr>
        <w:t xml:space="preserve">+6.47亿元，油服工程</w:t>
      </w:r>
      <w:r>
        <w:t xml:space="preserve"> </w:t>
      </w:r>
      <w:r>
        <w:rPr>
          <w:rFonts w:hint="eastAsia"/>
        </w:rPr>
        <w:t xml:space="preserve">+4.41亿元，炼化及贸易</w:t>
      </w:r>
      <w:r>
        <w:t xml:space="preserve"> </w:t>
      </w:r>
      <w:r>
        <w:rPr>
          <w:rFonts w:hint="eastAsia"/>
        </w:rPr>
        <w:t xml:space="preserve">+7.80亿元。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条件：能源线继续扩散，而不是一日避险轮动。</w:t>
      </w:r>
    </w:p>
    <w:bookmarkEnd w:id="38"/>
    <w:bookmarkStart w:id="39" w:name="d池明确回避"/>
    <w:p>
      <w:pPr>
        <w:pStyle w:val="Heading3"/>
      </w:pPr>
      <w:r>
        <w:t xml:space="preserve">🔴 </w:t>
      </w:r>
      <w:r>
        <w:rPr>
          <w:rFonts w:hint="eastAsia"/>
        </w:rPr>
        <w:t xml:space="preserve">D池：明确回避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半导体整体抄底：净流出</w:t>
      </w:r>
      <w:r>
        <w:t xml:space="preserve"> </w:t>
      </w:r>
      <w:r>
        <w:rPr>
          <w:rFonts w:hint="eastAsia"/>
        </w:rPr>
        <w:t xml:space="preserve">-50.47亿元。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元件、PCB高位股：元件</w:t>
      </w:r>
      <w:r>
        <w:t xml:space="preserve"> </w:t>
      </w:r>
      <w:r>
        <w:rPr>
          <w:rFonts w:hint="eastAsia"/>
        </w:rPr>
        <w:t xml:space="preserve">-39.01亿元，印制电路板</w:t>
      </w:r>
      <w:r>
        <w:t xml:space="preserve"> </w:t>
      </w:r>
      <w:r>
        <w:rPr>
          <w:rFonts w:hint="eastAsia"/>
        </w:rPr>
        <w:t xml:space="preserve">-33.65亿元。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自动化设备追高：净流出</w:t>
      </w:r>
      <w:r>
        <w:t xml:space="preserve"> </w:t>
      </w:r>
      <w:r>
        <w:rPr>
          <w:rFonts w:hint="eastAsia"/>
        </w:rPr>
        <w:t xml:space="preserve">-15.61亿元。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跌停与大面股：长电科技、东山精密、德明利、沪电股份、华工科技。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3" w:name="明日仓位模型退潮日上限30默认不超过20"/>
    <w:p>
      <w:pPr>
        <w:pStyle w:val="Heading2"/>
      </w:pPr>
      <w:r>
        <w:t xml:space="preserve">🧮 </w:t>
      </w:r>
      <w:r>
        <w:rPr>
          <w:rFonts w:hint="eastAsia"/>
        </w:rPr>
        <w:t xml:space="preserve">⑮明日仓位模型：退潮日上限30%，默认不超过20%</w:t>
      </w:r>
    </w:p>
    <w:p>
      <w:pPr>
        <w:pStyle w:val="FirstParagraph"/>
      </w:pPr>
      <w:r>
        <w:rPr>
          <w:rStyle w:val="VerbatimChar"/>
        </w:rPr>
        <w:t xml:space="preserve">derived.position_model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emotion_cycle：退潮。</w:t>
      </w:r>
      <w:r>
        <w:t xml:space="preserve"> </w:t>
      </w:r>
      <w:r>
        <w:t xml:space="preserve">- </w:t>
      </w:r>
      <w:r>
        <w:rPr>
          <w:rFonts w:hint="eastAsia"/>
        </w:rPr>
        <w:t xml:space="preserve">max_position_pct：30%。</w:t>
      </w:r>
      <w:r>
        <w:t xml:space="preserve"> </w:t>
      </w:r>
      <w:r>
        <w:t xml:space="preserve">- </w:t>
      </w:r>
      <w:r>
        <w:rPr>
          <w:rFonts w:hint="eastAsia"/>
        </w:rPr>
        <w:t xml:space="preserve">aggressive_pct：10%。</w:t>
      </w:r>
      <w:r>
        <w:t xml:space="preserve"> </w:t>
      </w:r>
      <w:r>
        <w:t xml:space="preserve">- </w:t>
      </w:r>
      <w:r>
        <w:rPr>
          <w:rFonts w:hint="eastAsia"/>
        </w:rPr>
        <w:t xml:space="preserve">balanced_pct：0%。</w:t>
      </w:r>
      <w:r>
        <w:t xml:space="preserve"> </w:t>
      </w:r>
      <w:r>
        <w:t xml:space="preserve">- </w:t>
      </w:r>
      <w:r>
        <w:rPr>
          <w:rFonts w:hint="eastAsia"/>
        </w:rPr>
        <w:t xml:space="preserve">conservative_pct：0%。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成交额：今日</w:t>
      </w:r>
      <w:r>
        <w:t xml:space="preserve"> </w:t>
      </w:r>
      <w:r>
        <w:rPr>
          <w:rFonts w:hint="eastAsia"/>
        </w:rPr>
        <w:t xml:space="preserve">27180.75亿元，昨日</w:t>
      </w:r>
      <w:r>
        <w:t xml:space="preserve"> </w:t>
      </w:r>
      <w:r>
        <w:rPr>
          <w:rFonts w:hint="eastAsia"/>
        </w:rPr>
        <w:t xml:space="preserve">26716.15亿元，增加</w:t>
      </w:r>
      <w:r>
        <w:t xml:space="preserve"> </w:t>
      </w:r>
      <w:r>
        <w:rPr>
          <w:rFonts w:hint="eastAsia"/>
        </w:rPr>
        <w:t xml:space="preserve">464.60亿元，变化</w:t>
      </w:r>
      <w:r>
        <w:t xml:space="preserve"> +1.74%。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成交额状态：量能接近昨日。</w:t>
      </w:r>
    </w:p>
    <w:bookmarkStart w:id="41" w:name="仓位扣分项"/>
    <w:p>
      <w:pPr>
        <w:pStyle w:val="Heading3"/>
      </w:pPr>
      <w:r>
        <w:t xml:space="preserve">📊 </w:t>
      </w:r>
      <w:r>
        <w:rPr>
          <w:rFonts w:hint="eastAsia"/>
        </w:rPr>
        <w:t xml:space="preserve">仓位扣分项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模型影响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0.469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44.0%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+1.74%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</w:tbl>
    <w:bookmarkEnd w:id="41"/>
    <w:bookmarkStart w:id="42" w:name="明日仓位结论"/>
    <w:p>
      <w:pPr>
        <w:pStyle w:val="Heading3"/>
      </w:pPr>
      <w:r>
        <w:t xml:space="preserve">💡 </w:t>
      </w:r>
      <w:r>
        <w:rPr>
          <w:rFonts w:hint="eastAsia"/>
        </w:rPr>
        <w:t xml:space="preserve">明日仓位结论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保守状态：0%-10%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条件：跌停数仍高于80只，炸板率仍高于35%，涨跌比低于1.0。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操作：只看不做，最多用ETF或权重做观察仓。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正常观察：10%-20%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条件：电力、IT服务延续，指数不破位，跌停数明显下降。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操作：只做A池核心的回踩确认。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强确认：20%-30%</w:t>
      </w:r>
    </w:p>
    <w:p>
      <w:pPr>
        <w:pStyle w:val="Compact"/>
        <w:numPr>
          <w:ilvl w:val="1"/>
          <w:numId w:val="1018"/>
        </w:numPr>
      </w:pPr>
      <w:r>
        <w:rPr>
          <w:rFonts w:hint="eastAsia"/>
        </w:rPr>
        <w:t xml:space="preserve">条件：涨跌比回到1.0以上，炸板率低于30%，电力/IT服务龙头继续强，科技硬件流出收敛。</w:t>
      </w:r>
    </w:p>
    <w:p>
      <w:pPr>
        <w:pStyle w:val="Compact"/>
        <w:numPr>
          <w:ilvl w:val="1"/>
          <w:numId w:val="1018"/>
        </w:numPr>
      </w:pPr>
      <w:r>
        <w:rPr>
          <w:rFonts w:hint="eastAsia"/>
        </w:rPr>
        <w:t xml:space="preserve">操作：允许分两笔加仓，第一笔3成计划内仓，第二笔等突破确认。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禁止情形</w:t>
      </w:r>
    </w:p>
    <w:p>
      <w:pPr>
        <w:pStyle w:val="Compact"/>
        <w:numPr>
          <w:ilvl w:val="1"/>
          <w:numId w:val="1019"/>
        </w:numPr>
      </w:pPr>
      <w:r>
        <w:rPr>
          <w:rFonts w:hint="eastAsia"/>
        </w:rPr>
        <w:t xml:space="preserve">不满仓。</w:t>
      </w:r>
    </w:p>
    <w:p>
      <w:pPr>
        <w:pStyle w:val="Compact"/>
        <w:numPr>
          <w:ilvl w:val="1"/>
          <w:numId w:val="1019"/>
        </w:numPr>
      </w:pPr>
      <w:r>
        <w:rPr>
          <w:rFonts w:hint="eastAsia"/>
        </w:rPr>
        <w:t xml:space="preserve">不追涨停板后排。</w:t>
      </w:r>
    </w:p>
    <w:p>
      <w:pPr>
        <w:pStyle w:val="Compact"/>
        <w:numPr>
          <w:ilvl w:val="1"/>
          <w:numId w:val="1019"/>
        </w:numPr>
      </w:pPr>
      <w:r>
        <w:rPr>
          <w:rFonts w:hint="eastAsia"/>
        </w:rPr>
        <w:t xml:space="preserve">不做长电科技、东山精密、沪电股份这类资金未止血票的幻想低吸。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45" w:name="明日风险日历与回避清单退潮未结束前先防大面"/>
    <w:p>
      <w:pPr>
        <w:pStyle w:val="Heading2"/>
      </w:pPr>
      <w:r>
        <w:t xml:space="preserve">⚠️ </w:t>
      </w:r>
      <w:r>
        <w:rPr>
          <w:rFonts w:hint="eastAsia"/>
        </w:rPr>
        <w:t xml:space="preserve">⑯明日风险日历与回避清单：退潮未结束前，先防大面</w:t>
      </w:r>
    </w:p>
    <w:p>
      <w:pPr>
        <w:pStyle w:val="FirstParagraph"/>
      </w:pPr>
      <w:r>
        <w:rPr>
          <w:rStyle w:val="VerbatimChar"/>
        </w:rPr>
        <w:t xml:space="preserve">derived.risk_events</w:t>
      </w:r>
      <w:r>
        <w:t xml:space="preserve"> </w:t>
      </w:r>
      <w:r>
        <w:rPr>
          <w:rFonts w:hint="eastAsia"/>
        </w:rPr>
        <w:t xml:space="preserve">中公告分类风险本轮采集为0：</w:t>
      </w:r>
      <w:r>
        <w:br/>
      </w:r>
      <w:r>
        <w:t xml:space="preserve">- </w:t>
      </w:r>
      <w:r>
        <w:rPr>
          <w:rFonts w:hint="eastAsia"/>
        </w:rPr>
        <w:t xml:space="preserve">解禁</w:t>
      </w:r>
      <w:r>
        <w:t xml:space="preserve"> 0。</w:t>
      </w:r>
      <w:r>
        <w:t xml:space="preserve"> </w:t>
      </w:r>
      <w:r>
        <w:t xml:space="preserve">- </w:t>
      </w:r>
      <w:r>
        <w:rPr>
          <w:rFonts w:hint="eastAsia"/>
        </w:rPr>
        <w:t xml:space="preserve">减持</w:t>
      </w:r>
      <w:r>
        <w:t xml:space="preserve"> 0。</w:t>
      </w:r>
      <w:r>
        <w:t xml:space="preserve"> </w:t>
      </w:r>
      <w:r>
        <w:t xml:space="preserve">- </w:t>
      </w:r>
      <w:r>
        <w:rPr>
          <w:rFonts w:hint="eastAsia"/>
        </w:rPr>
        <w:t xml:space="preserve">业绩预警</w:t>
      </w:r>
      <w:r>
        <w:t xml:space="preserve"> 0。</w:t>
      </w:r>
      <w:r>
        <w:t xml:space="preserve"> </w:t>
      </w:r>
      <w:r>
        <w:t xml:space="preserve">- </w:t>
      </w:r>
      <w:r>
        <w:rPr>
          <w:rFonts w:hint="eastAsia"/>
        </w:rPr>
        <w:t xml:space="preserve">问询函</w:t>
      </w:r>
      <w:r>
        <w:t xml:space="preserve"> 0。</w:t>
      </w:r>
      <w:r>
        <w:t xml:space="preserve"> </w:t>
      </w:r>
      <w:r>
        <w:t xml:space="preserve">- </w:t>
      </w:r>
      <w:r>
        <w:rPr>
          <w:rFonts w:hint="eastAsia"/>
        </w:rPr>
        <w:t xml:space="preserve">处罚</w:t>
      </w:r>
      <w:r>
        <w:t xml:space="preserve"> 0。</w:t>
      </w:r>
      <w:r>
        <w:t xml:space="preserve"> </w:t>
      </w:r>
      <w:r>
        <w:t xml:space="preserve">- </w:t>
      </w:r>
      <w:r>
        <w:rPr>
          <w:rFonts w:hint="eastAsia"/>
        </w:rPr>
        <w:t xml:space="preserve">停牌</w:t>
      </w:r>
      <w:r>
        <w:t xml:space="preserve"> 0。</w:t>
      </w:r>
      <w:r>
        <w:t xml:space="preserve"> </w:t>
      </w:r>
      <w:r>
        <w:t xml:space="preserve">- </w:t>
      </w:r>
      <w:r>
        <w:rPr>
          <w:rFonts w:hint="eastAsia"/>
        </w:rPr>
        <w:t xml:space="preserve">回购或增持</w:t>
      </w:r>
      <w:r>
        <w:t xml:space="preserve"> 0。</w:t>
      </w:r>
      <w:r>
        <w:t xml:space="preserve"> </w:t>
      </w:r>
      <w:r>
        <w:t xml:space="preserve">- </w:t>
      </w:r>
      <w:r>
        <w:rPr>
          <w:rFonts w:hint="eastAsia"/>
        </w:rPr>
        <w:t xml:space="preserve">重组</w:t>
      </w:r>
      <w:r>
        <w:t xml:space="preserve"> 0。</w:t>
      </w:r>
    </w:p>
    <w:bookmarkStart w:id="44" w:name="明日必须回避"/>
    <w:p>
      <w:pPr>
        <w:pStyle w:val="Heading3"/>
      </w:pPr>
      <w:r>
        <w:t xml:space="preserve">🔴 </w:t>
      </w:r>
      <w:r>
        <w:rPr>
          <w:rFonts w:hint="eastAsia"/>
        </w:rPr>
        <w:t xml:space="preserve">明日必须回避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科技硬件大额流出股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长电科技：-21.03亿，跌</w:t>
      </w:r>
      <w:r>
        <w:t xml:space="preserve"> -9.94%。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东山精密：-16.05亿，跌</w:t>
      </w:r>
      <w:r>
        <w:t xml:space="preserve"> -10.00%。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京东方Ａ：-14.97亿，跌</w:t>
      </w:r>
      <w:r>
        <w:t xml:space="preserve"> -4.61%。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兆易创新：-13.36亿，跌</w:t>
      </w:r>
      <w:r>
        <w:t xml:space="preserve"> -6.66%。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中兴通讯：-13.20亿，跌</w:t>
      </w:r>
      <w:r>
        <w:t xml:space="preserve"> -6.31%。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PCB与元件破位链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元件净流出</w:t>
      </w:r>
      <w:r>
        <w:t xml:space="preserve"> </w:t>
      </w:r>
      <w:r>
        <w:rPr>
          <w:rFonts w:hint="eastAsia"/>
        </w:rPr>
        <w:t xml:space="preserve">-39.01亿元。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印制电路板净流出</w:t>
      </w:r>
      <w:r>
        <w:t xml:space="preserve"> </w:t>
      </w:r>
      <w:r>
        <w:rPr>
          <w:rFonts w:hint="eastAsia"/>
        </w:rPr>
        <w:t xml:space="preserve">-33.65亿元。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胜宏科技、沪电股份均在流出榜。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20cm跌停扩散方向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逸豪新材</w:t>
      </w:r>
      <w:r>
        <w:t xml:space="preserve"> -20.01%。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慧辰股份</w:t>
      </w:r>
      <w:r>
        <w:t xml:space="preserve"> -20.01%。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京源环保</w:t>
      </w:r>
      <w:r>
        <w:t xml:space="preserve"> -20.00%。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杰美特</w:t>
      </w:r>
      <w:r>
        <w:t xml:space="preserve"> -20.00%。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昀冢科技</w:t>
      </w:r>
      <w:r>
        <w:t xml:space="preserve"> -20.00%。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高PE且缺少趋势确认的题材股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重点股高PE≥80共8只。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若没有资金净流入和趋势突破，不因题材催化追高。</w:t>
      </w:r>
    </w:p>
    <w:p>
      <w:r>
        <w:pict>
          <v:rect style="width:0;height:1.5pt" o:hralign="center" o:hrstd="t" o:hr="t"/>
        </w:pict>
      </w:r>
    </w:p>
    <w:bookmarkEnd w:id="44"/>
    <w:bookmarkEnd w:id="45"/>
    <w:bookmarkStart w:id="53" w:name="复盘动作清单从情绪到次日计划逐项执行"/>
    <w:p>
      <w:pPr>
        <w:pStyle w:val="Heading2"/>
      </w:pPr>
      <w:r>
        <w:t xml:space="preserve">✅ </w:t>
      </w:r>
      <w:r>
        <w:rPr>
          <w:rFonts w:hint="eastAsia"/>
        </w:rPr>
        <w:t xml:space="preserve">⑰复盘动作清单：从情绪到次日计划逐项执行</w:t>
      </w:r>
    </w:p>
    <w:bookmarkStart w:id="46" w:name="整体情绪"/>
    <w:p>
      <w:pPr>
        <w:pStyle w:val="Heading3"/>
      </w:pPr>
      <w:r>
        <w:t xml:space="preserve">1. </w:t>
      </w:r>
      <w:r>
        <w:rPr>
          <w:rFonts w:hint="eastAsia"/>
        </w:rPr>
        <w:t xml:space="preserve">整体情绪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当前周期：退潮。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关键数据：涨停54、跌停238、炸板率44.0%、涨跌比0.469、最高3板。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动作：明日先看跌停数和炸板率是否下降，再决定是否出手。</w:t>
      </w:r>
    </w:p>
    <w:bookmarkEnd w:id="46"/>
    <w:bookmarkStart w:id="47" w:name="连板梯队"/>
    <w:p>
      <w:pPr>
        <w:pStyle w:val="Heading3"/>
      </w:pPr>
      <w:r>
        <w:t xml:space="preserve">2. </w:t>
      </w:r>
      <w:r>
        <w:rPr>
          <w:rFonts w:hint="eastAsia"/>
        </w:rPr>
        <w:t xml:space="preserve">连板梯队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3板：立新能源。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2板：乐山电力、华银电力、金牛化工、桂冠电力、湖南发展、深南电A。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1板：44只。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动作：只看龙头竞价与开盘承接，不追后排补涨。</w:t>
      </w:r>
    </w:p>
    <w:bookmarkEnd w:id="47"/>
    <w:bookmarkStart w:id="48" w:name="强势板块"/>
    <w:p>
      <w:pPr>
        <w:pStyle w:val="Heading3"/>
      </w:pPr>
      <w:r>
        <w:t xml:space="preserve">3. </w:t>
      </w:r>
      <w:r>
        <w:rPr>
          <w:rFonts w:hint="eastAsia"/>
        </w:rPr>
        <w:t xml:space="preserve">强势板块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第一梯队：电力。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第二梯队：IT服务Ⅱ、煤炭开采、白酒、保险。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第三梯队：油服工程、炼化及贸易、化学原料。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动作：只做强势板块内辨识度最高且趋势未破的核心。</w:t>
      </w:r>
    </w:p>
    <w:bookmarkEnd w:id="48"/>
    <w:bookmarkStart w:id="49" w:name="资金性质"/>
    <w:p>
      <w:pPr>
        <w:pStyle w:val="Heading3"/>
      </w:pPr>
      <w:r>
        <w:t xml:space="preserve">4. </w:t>
      </w:r>
      <w:r>
        <w:rPr>
          <w:rFonts w:hint="eastAsia"/>
        </w:rPr>
        <w:t xml:space="preserve">资金性质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防守资金：电力、白酒、保险、银行、红利权重。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机构核心：紫光股份、宁德时代、中国平安。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高弹性局部修复：新易盛、长飞光纤。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动作：仓位优先给防守与机构核心，弹性方向只做确认仓。</w:t>
      </w:r>
    </w:p>
    <w:bookmarkEnd w:id="49"/>
    <w:bookmarkStart w:id="50" w:name="亏钱效应"/>
    <w:p>
      <w:pPr>
        <w:pStyle w:val="Heading3"/>
      </w:pPr>
      <w:r>
        <w:t xml:space="preserve">5. </w:t>
      </w:r>
      <w:r>
        <w:rPr>
          <w:rFonts w:hint="eastAsia"/>
        </w:rPr>
        <w:t xml:space="preserve">亏钱效应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跌停238只。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大亏样本205只。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元件、塑料、半导体、通用设备、化学制品风险扩散。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动作：亏钱效应未收敛前，不做弱转强预判，只做强更强确认。</w:t>
      </w:r>
    </w:p>
    <w:bookmarkEnd w:id="50"/>
    <w:bookmarkStart w:id="51" w:name="重点票"/>
    <w:p>
      <w:pPr>
        <w:pStyle w:val="Heading3"/>
      </w:pPr>
      <w:r>
        <w:t xml:space="preserve">6. </w:t>
      </w:r>
      <w:r>
        <w:rPr>
          <w:rFonts w:hint="eastAsia"/>
        </w:rPr>
        <w:t xml:space="preserve">重点票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风向标：立新能源、紫光股份、宁德时代、新易盛。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风险标：长电科技、东山精密、沪电股份、兆易创新、中兴通讯。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动作：风向标若高开低走，降低仓位；风险标若继续杀跌，不开新仓。</w:t>
      </w:r>
    </w:p>
    <w:bookmarkEnd w:id="51"/>
    <w:bookmarkStart w:id="52" w:name="次日计划"/>
    <w:p>
      <w:pPr>
        <w:pStyle w:val="Heading3"/>
      </w:pPr>
      <w:r>
        <w:t xml:space="preserve">7. </w:t>
      </w:r>
      <w:r>
        <w:rPr>
          <w:rFonts w:hint="eastAsia"/>
        </w:rPr>
        <w:t xml:space="preserve">次日计划</w:t>
      </w:r>
    </w:p>
    <w:p>
      <w:pPr>
        <w:pStyle w:val="Compact"/>
        <w:numPr>
          <w:ilvl w:val="0"/>
          <w:numId w:val="1031"/>
        </w:numPr>
      </w:pPr>
      <w:r>
        <w:t xml:space="preserve">9:25 </w:t>
      </w:r>
      <w:r>
        <w:rPr>
          <w:rFonts w:hint="eastAsia"/>
        </w:rPr>
        <w:t xml:space="preserve">看竞价：立新能源、紫光股份、新易盛是否超预期。</w:t>
      </w:r>
    </w:p>
    <w:p>
      <w:pPr>
        <w:pStyle w:val="Compact"/>
        <w:numPr>
          <w:ilvl w:val="0"/>
          <w:numId w:val="1031"/>
        </w:numPr>
      </w:pPr>
      <w:r>
        <w:t xml:space="preserve">9:30-10:00 </w:t>
      </w:r>
      <w:r>
        <w:rPr>
          <w:rFonts w:hint="eastAsia"/>
        </w:rPr>
        <w:t xml:space="preserve">不急买，先看炸板率、跌停扩散、板块资金。</w:t>
      </w:r>
    </w:p>
    <w:p>
      <w:pPr>
        <w:pStyle w:val="Compact"/>
        <w:numPr>
          <w:ilvl w:val="0"/>
          <w:numId w:val="1031"/>
        </w:numPr>
      </w:pPr>
      <w:r>
        <w:t xml:space="preserve">10:00 </w:t>
      </w:r>
      <w:r>
        <w:rPr>
          <w:rFonts w:hint="eastAsia"/>
        </w:rPr>
        <w:t xml:space="preserve">后若电力和IT服务仍强，允许10%-20%仓位右侧确认。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若涨跌比低于1.0、跌停仍高于80只，仓位压到10%以内。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若半导体、元件继续净流出，不参与科技硬件反弹。</w:t>
      </w:r>
    </w:p>
    <w:p>
      <w:r>
        <w:pict>
          <v:rect style="width:0;height:1.5pt" o:hralign="center" o:hrstd="t" o:hr="t"/>
        </w:pict>
      </w:r>
    </w:p>
    <w:bookmarkEnd w:id="52"/>
    <w:bookmarkEnd w:id="53"/>
    <w:bookmarkStart w:id="54" w:name="全天最终结论指数修复失败于情绪明日继续防守优先"/>
    <w:p>
      <w:pPr>
        <w:pStyle w:val="Heading2"/>
      </w:pPr>
      <w:r>
        <w:t xml:space="preserve">💡 </w:t>
      </w:r>
      <w:r>
        <w:rPr>
          <w:rFonts w:hint="eastAsia"/>
        </w:rPr>
        <w:t xml:space="preserve">全天最终结论：指数修复失败于情绪，明日继续防守优先</w:t>
      </w:r>
    </w:p>
    <w:p>
      <w:pPr>
        <w:pStyle w:val="FirstParagraph"/>
      </w:pPr>
      <w:r>
        <w:rPr>
          <w:rFonts w:hint="eastAsia"/>
        </w:rPr>
        <w:t xml:space="preserve">今日最重要的不是上证指数涨</w:t>
      </w:r>
      <w:r>
        <w:t xml:space="preserve"> </w:t>
      </w:r>
      <w:r>
        <w:rPr>
          <w:rFonts w:hint="eastAsia"/>
        </w:rPr>
        <w:t xml:space="preserve">+0.8535%，也不是沪深300涨</w:t>
      </w:r>
      <w:r>
        <w:t xml:space="preserve"> +1.5285%。</w:t>
      </w:r>
      <w:r>
        <w:br/>
      </w:r>
      <w:r>
        <w:rPr>
          <w:rFonts w:hint="eastAsia"/>
        </w:rPr>
        <w:t xml:space="preserve">真正的核心是：上涨1740家、下跌3710家、跌停238只、炸板率44.0%，市场仍处退潮。</w:t>
      </w:r>
    </w:p>
    <w:p>
      <w:pPr>
        <w:pStyle w:val="BodyText"/>
      </w:pPr>
      <w:r>
        <w:rPr>
          <w:rFonts w:hint="eastAsia"/>
        </w:rPr>
        <w:t xml:space="preserve">明确评级：谨慎防守，等待右侧确认。</w:t>
      </w:r>
      <w:r>
        <w:br/>
      </w:r>
      <w:r>
        <w:rPr>
          <w:rFonts w:hint="eastAsia"/>
        </w:rPr>
        <w:t xml:space="preserve">明日可看方向：电力、IT服务Ⅱ、白酒保险银行权重、煤炭油服。</w:t>
      </w:r>
      <w:r>
        <w:br/>
      </w:r>
      <w:r>
        <w:rPr>
          <w:rFonts w:hint="eastAsia"/>
        </w:rPr>
        <w:t xml:space="preserve">明日回避方向：半导体整体抄底、元件PCB高位破位、自动化设备追高、跌停扩散股。</w:t>
      </w:r>
    </w:p>
    <w:p>
      <w:pPr>
        <w:pStyle w:val="BodyText"/>
      </w:pPr>
      <w:r>
        <w:rPr>
          <w:rFonts w:hint="eastAsia"/>
        </w:rPr>
        <w:t xml:space="preserve">执行纪律：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不打板。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不追涨杀跌。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不做高位科技硬件幻想反弹。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只做右侧上升趋势里“缩量回踩不破，再放量突破”的二波确认。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明日默认仓位10%-20%，只有情绪、资金、核心股三者共振才看30%。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生成时间：2026-07-20</w:t>
      </w:r>
      <w:r>
        <w:t xml:space="preserve"> 15:15:43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54"/>
    <w:bookmarkEnd w:id="5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2026-07-20T14:18:07Z</dcterms:created>
  <dcterms:modified xsi:type="dcterms:W3CDTF">2026-07-20T14:18:07Z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