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0" w:name="奇迹早知道全天复盘2026-07-10"/>
    <w:p>
      <w:pPr>
        <w:pStyle w:val="Heading1"/>
      </w:pPr>
      <w:r>
        <w:t xml:space="preserve">🌙 </w:t>
      </w:r>
      <w:r>
        <w:rPr>
          <w:rFonts w:hint="eastAsia"/>
        </w:rPr>
        <w:t xml:space="preserve">奇迹早知道｜全天复盘（2026-07-10）</w:t>
      </w:r>
    </w:p>
    <w:bookmarkStart w:id="11" w:name="全天行情概览指数杀成长个股宽度仍强"/>
    <w:p>
      <w:pPr>
        <w:pStyle w:val="Heading2"/>
      </w:pPr>
      <w:r>
        <w:t xml:space="preserve">📊 ① </w:t>
      </w:r>
      <w:r>
        <w:rPr>
          <w:rFonts w:hint="eastAsia"/>
        </w:rPr>
        <w:t xml:space="preserve">全天行情概览：指数杀成长，个股宽度仍强</w:t>
      </w:r>
    </w:p>
    <w:bookmarkStart w:id="9" w:name="主要指数表现"/>
    <w:p>
      <w:pPr>
        <w:pStyle w:val="Heading3"/>
      </w:pPr>
      <w:r>
        <w:t xml:space="preserve">📉🔴 </w:t>
      </w:r>
      <w:r>
        <w:rPr>
          <w:rFonts w:hint="eastAsia"/>
        </w:rPr>
        <w:t xml:space="preserve">主要指数表现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收盘点位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3996.1616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-1.0015%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15631.09亿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15046.67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-2.2863%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18254.36亿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3842.731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-4.3662%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8539.43亿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2064.9756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-5.5288%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2350.96亿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4780.7867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-1.9590%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10839.13亿</w:t>
            </w:r>
          </w:p>
        </w:tc>
      </w:tr>
    </w:tbl>
    <w:bookmarkEnd w:id="9"/>
    <w:bookmarkStart w:id="10" w:name="市场宽度与量能"/>
    <w:p>
      <w:pPr>
        <w:pStyle w:val="Heading3"/>
      </w:pPr>
      <w:r>
        <w:t xml:space="preserve">📊 </w:t>
      </w:r>
      <w:r>
        <w:rPr>
          <w:rFonts w:hint="eastAsia"/>
        </w:rPr>
        <w:t xml:space="preserve">市场宽度与量能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上涨家数：3772家；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下跌家数：1678家；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平盘家数：71家；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涨跌比：2.248；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涨停：94只；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跌停：5只；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同花顺涨停情绪口径：涨停92只、跌停4只、炸板91只；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炸板率：49.7%；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全市场成交额：34106.78亿元；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前一日成交额：29322.35亿元；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成交额增加：4784.44亿元；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成交额变化：+16.32%。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全天结论：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指数层面是明显成长杀估值：科创50跌5.5288%，创业板指跌4.3662%。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个股层面并未全面崩塌：上涨3772家、下跌1678家，涨跌比2.248。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成交额显著放量至34106.78亿元，但叠加炸板率49.7%，说明放量更偏“高分歧换手”，不是无风险增量行情。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核心矛盾是“宽度强、核心弱”：低位题材扩散，高成交额科技核心大额流出。</w: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4" w:name="上午vs下午对比上午扩散下午高低切确认"/>
    <w:p>
      <w:pPr>
        <w:pStyle w:val="Heading2"/>
      </w:pPr>
      <w:r>
        <w:t xml:space="preserve">🔁 ② </w:t>
      </w:r>
      <w:r>
        <w:rPr>
          <w:rFonts w:hint="eastAsia"/>
        </w:rPr>
        <w:t xml:space="preserve">上午vs下午对比：上午扩散，下午高低切确认</w:t>
      </w:r>
    </w:p>
    <w:bookmarkStart w:id="12" w:name="上午特征"/>
    <w:p>
      <w:pPr>
        <w:pStyle w:val="Heading3"/>
      </w:pPr>
      <w:r>
        <w:t xml:space="preserve">🕘 </w:t>
      </w:r>
      <w:r>
        <w:rPr>
          <w:rFonts w:hint="eastAsia"/>
        </w:rPr>
        <w:t xml:space="preserve">上午特征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早盘涨停打开较快，9:25即有三维通信、高德红外、大连电瓷封板。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电网设备、通信服务、化学制药等方向早盘有主动性。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高德红外2板、柘中股份2板、亚联机械2板，说明连板高度集中在2板以内。</w:t>
      </w:r>
    </w:p>
    <w:bookmarkEnd w:id="12"/>
    <w:bookmarkStart w:id="13" w:name="下午特征"/>
    <w:p>
      <w:pPr>
        <w:pStyle w:val="Heading3"/>
      </w:pPr>
      <w:r>
        <w:t xml:space="preserve">🕑 </w:t>
      </w:r>
      <w:r>
        <w:rPr>
          <w:rFonts w:hint="eastAsia"/>
        </w:rPr>
        <w:t xml:space="preserve">下午特征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航天装备午后明显强化，中国卫星13:00:29封板，XD航天电13:05:21封板。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航天工程、航天动力、中国卫通等航天链个股午后集中异动。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高成交额科技核心继续承压，兆易创新、中际旭创、东山精密、澜起科技均大跌。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对比结论：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上午更偏低位扩散，下午更偏航天装备、军工链强化。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资金没有离场，而是从半导体、通信设备、元件等高位拥挤方向，转向航天装备、军工电子、医药、电网等低位或事件驱动方向。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下午确认了“高低切”，但没有确认“健康主升”，因为炸板率仍高达49.7%，最高板仅2板。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7" w:name="领涨板块top10龙头航天电网医药电气装备最活跃"/>
    <w:p>
      <w:pPr>
        <w:pStyle w:val="Heading2"/>
      </w:pPr>
      <w:r>
        <w:t xml:space="preserve">🔥 ③ </w:t>
      </w:r>
      <w:r>
        <w:rPr>
          <w:rFonts w:hint="eastAsia"/>
        </w:rPr>
        <w:t xml:space="preserve">领涨板块TOP10&amp;龙头：航天、电网、医药、电气装备最活跃</w:t>
      </w:r>
    </w:p>
    <w:bookmarkStart w:id="15" w:name="领涨涨停板块top5"/>
    <w:p>
      <w:pPr>
        <w:pStyle w:val="Heading3"/>
      </w:pPr>
      <w:r>
        <w:t xml:space="preserve">🔴 </w:t>
      </w:r>
      <w:r>
        <w:rPr>
          <w:rFonts w:hint="eastAsia"/>
        </w:rPr>
        <w:t xml:space="preserve">领涨涨停板块TOP5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涨停数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龙头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电网设备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大连电瓷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哈药股份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航天装备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星网宇达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通用设备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金帝股份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通信服务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三维通信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</w:tr>
    </w:tbl>
    <w:bookmarkEnd w:id="15"/>
    <w:bookmarkStart w:id="16" w:name="领涨涨停板块后5"/>
    <w:p>
      <w:pPr>
        <w:pStyle w:val="Heading3"/>
      </w:pPr>
      <w:r>
        <w:t xml:space="preserve">🔴 </w:t>
      </w:r>
      <w:r>
        <w:rPr>
          <w:rFonts w:hint="eastAsia"/>
        </w:rPr>
        <w:t xml:space="preserve">领涨涨停板块后5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涨停数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龙头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专用设备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亚联机械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汽车零部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中鼎股份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专业工程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时空科技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首次启动/扩散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房地产开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盈新发展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首次启动/扩散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昭衍新药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首次启动/扩散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龙头观察：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航天装备：星网宇达2板，中国卫星涨停，XD航天电涨停，板块辨识度最高。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电网设备：大连电瓷、科陆电子、柘中股份涨停，但中军确认不足。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化学制药：哈药股份、立方制药、双鹭药业、美诺华、常山药业活跃，防御与事件属性并存。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汽车零部：中鼎股份2板，但尾盘封板经历24次炸板，接力质量需要次日验证。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2" w:name="资金流向四张榜高位科技失血航天军工医药承接"/>
    <w:p>
      <w:pPr>
        <w:pStyle w:val="Heading2"/>
      </w:pPr>
      <w:r>
        <w:t xml:space="preserve">💰 ④ </w:t>
      </w:r>
      <w:r>
        <w:rPr>
          <w:rFonts w:hint="eastAsia"/>
        </w:rPr>
        <w:t xml:space="preserve">资金流向四张榜：高位科技失血，航天军工医药承接</w:t>
      </w:r>
    </w:p>
    <w:bookmarkStart w:id="18" w:name="主力净流出top10板块"/>
    <w:p>
      <w:pPr>
        <w:pStyle w:val="Heading3"/>
      </w:pPr>
      <w:r>
        <w:t xml:space="preserve">💰 </w:t>
      </w:r>
      <w:r>
        <w:rPr>
          <w:rFonts w:hint="eastAsia"/>
        </w:rPr>
        <w:t xml:space="preserve">主力净流出TOP10板块</w:t>
      </w:r>
    </w:p>
    <w:p>
      <w:pPr>
        <w:pStyle w:val="FirstParagraph"/>
      </w:pPr>
      <w:r>
        <w:rPr>
          <w:rFonts w:hint="eastAsia"/>
        </w:rPr>
        <w:t xml:space="preserve">口径：采集JSON中</w:t>
      </w:r>
      <w:r>
        <w:rPr>
          <w:rStyle w:val="VerbatimChar"/>
        </w:rPr>
        <w:t xml:space="preserve">sources.fund_flow.data.outflow_sectors</w:t>
      </w:r>
      <w:r>
        <w:rPr>
          <w:rFonts w:hint="eastAsia"/>
        </w:rPr>
        <w:t xml:space="preserve">；该字段health标记为</w:t>
      </w:r>
      <w:r>
        <w:rPr>
          <w:rStyle w:val="VerbatimChar"/>
        </w:rPr>
        <w:t xml:space="preserve">ranking_incomplete_or_mixed</w:t>
      </w:r>
      <w:r>
        <w:rPr>
          <w:rFonts w:hint="eastAsia"/>
        </w:rPr>
        <w:t xml:space="preserve">，但文本内提供了7月10日申万二级行业TOP10，以下按原始采集文本列示。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-5.38%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-248.78亿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光学光电子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-1.55%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-70.27亿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+0.13%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-70.13亿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电池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-1.52%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-66.57亿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-3.66%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-61.02亿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电子化学品Ⅱ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-5.73%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-42.61亿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-0.37%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-27.68亿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光伏设备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+0.94%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-24.76亿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证券Ⅱ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-1.88%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-24.15亿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消费电子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-0.18%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-22.96亿</w:t>
            </w:r>
          </w:p>
        </w:tc>
      </w:tr>
    </w:tbl>
    <w:bookmarkEnd w:id="18"/>
    <w:bookmarkStart w:id="19" w:name="主力净流出top10个股"/>
    <w:p>
      <w:pPr>
        <w:pStyle w:val="Heading3"/>
      </w:pPr>
      <w:r>
        <w:t xml:space="preserve">💰 </w:t>
      </w:r>
      <w:r>
        <w:rPr>
          <w:rFonts w:hint="eastAsia"/>
        </w:rPr>
        <w:t xml:space="preserve">主力净流出TOP10个股</w:t>
      </w:r>
    </w:p>
    <w:p>
      <w:pPr>
        <w:pStyle w:val="FirstParagraph"/>
      </w:pPr>
      <w:r>
        <w:rPr>
          <w:rFonts w:hint="eastAsia"/>
        </w:rPr>
        <w:t xml:space="preserve">口径：采集JSON中</w:t>
      </w:r>
      <w:r>
        <w:rPr>
          <w:rStyle w:val="VerbatimChar"/>
        </w:rPr>
        <w:t xml:space="preserve">sources.fund_flow.data.outflow_stocks</w:t>
      </w:r>
      <w:r>
        <w:t xml:space="preserve">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612.00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-7.76%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-84.54亿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京东方Ａ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7.59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-6.87%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-50.77亿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中际旭创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1093.98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-8.45%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-50.20亿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宁德时代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348.76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-7.12%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-21.96亿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胜宏科技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272.00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-8.32%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-21.38亿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澜起科技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268.06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-6.21%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-20.22亿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工业富联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66.27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-4.69%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-20.09亿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阳光电源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114.79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-7.43%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-19.72亿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浪潮信息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89.52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+4.11%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-19.65亿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242.30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-7.28%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-19.04亿</w:t>
            </w:r>
          </w:p>
        </w:tc>
      </w:tr>
    </w:tbl>
    <w:bookmarkEnd w:id="19"/>
    <w:bookmarkStart w:id="20" w:name="主力净流入top10板块"/>
    <w:p>
      <w:pPr>
        <w:pStyle w:val="Heading3"/>
      </w:pPr>
      <w:r>
        <w:t xml:space="preserve">💰 </w:t>
      </w:r>
      <w:r>
        <w:rPr>
          <w:rFonts w:hint="eastAsia"/>
        </w:rPr>
        <w:t xml:space="preserve">主力净流入TOP10板块</w:t>
      </w:r>
    </w:p>
    <w:p>
      <w:pPr>
        <w:pStyle w:val="FirstParagraph"/>
      </w:pPr>
      <w:r>
        <w:rPr>
          <w:rFonts w:hint="eastAsia"/>
        </w:rPr>
        <w:t xml:space="preserve">口径：采集JSON中</w:t>
      </w:r>
      <w:r>
        <w:rPr>
          <w:rStyle w:val="VerbatimChar"/>
        </w:rPr>
        <w:t xml:space="preserve">sources.fund_flow.data.inflow_sectors</w:t>
      </w:r>
      <w:r>
        <w:rPr>
          <w:rFonts w:hint="eastAsia"/>
        </w:rPr>
        <w:t xml:space="preserve">；该字段health标记为</w:t>
      </w:r>
      <w:r>
        <w:rPr>
          <w:rStyle w:val="VerbatimChar"/>
        </w:rPr>
        <w:t xml:space="preserve">ranking_incomplete_or_mixed</w:t>
      </w:r>
      <w:r>
        <w:rPr>
          <w:rFonts w:hint="eastAsia"/>
        </w:rPr>
        <w:t xml:space="preserve">，但文本内提供了7月10日A股二级行业TOP10，以下按原始采集文本列示。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板块涨跌幅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净流入最大个股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航天装备Ⅱ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+29.81亿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+10.36%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中国卫星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军工电子Ⅱ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+25.94亿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+2.72%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航天发展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汽车零部件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+18.79亿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+1.17%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超捷股份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+18.61亿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+5.68%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药明康德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IT服务Ⅱ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+18.48亿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+1.77%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紫光股份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板块涨跌幅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净流入最大个股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工业金属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+17.56亿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+0.69%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江西铜业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化学制药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+16.31亿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+3.22%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常山药业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电力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+15.40亿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+1.46%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华电辽能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航海装备Ⅱ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+14.94亿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+6.30%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海兰信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广告营销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+14.83亿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+3.81%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天娱数科</w:t>
            </w:r>
          </w:p>
        </w:tc>
      </w:tr>
    </w:tbl>
    <w:bookmarkEnd w:id="20"/>
    <w:bookmarkStart w:id="21" w:name="主力净流入top10个股"/>
    <w:p>
      <w:pPr>
        <w:pStyle w:val="Heading3"/>
      </w:pPr>
      <w:r>
        <w:t xml:space="preserve">💰 </w:t>
      </w:r>
      <w:r>
        <w:rPr>
          <w:rFonts w:hint="eastAsia"/>
        </w:rPr>
        <w:t xml:space="preserve">主力净流入TOP10个股</w:t>
      </w:r>
    </w:p>
    <w:p>
      <w:pPr>
        <w:pStyle w:val="FirstParagraph"/>
      </w:pPr>
      <w:r>
        <w:rPr>
          <w:rFonts w:hint="eastAsia"/>
        </w:rPr>
        <w:t xml:space="preserve">口径：采集JSON中</w:t>
      </w:r>
      <w:r>
        <w:rPr>
          <w:rStyle w:val="VerbatimChar"/>
        </w:rPr>
        <w:t xml:space="preserve">sources.fund_flow.data.inflow_stocks</w:t>
      </w:r>
      <w:r>
        <w:t xml:space="preserve">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华天科技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25.31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+6.66%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33.76亿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N托伦斯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216.70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+858.85%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28.12亿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香农芯创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271.00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+1.13%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14.01亿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中国卫星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90.02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11.25亿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中科曙光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107.50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+3.38%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10.89亿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金风科技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22.36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+9.99%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10.60亿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紫光股份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38.41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+7.65%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10.25亿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XD航天电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23.29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+10.01%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10.19亿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比亚迪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90.00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+3.60%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10.06亿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歌尔股份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22.57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+5.62%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10.00亿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资金结论：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流出最重的是半导体，单日主力净流出248.78亿元，是全市场核心风险源。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光学光电子、通信设备、电池、元件同步大额流出，说明不是单一个股问题，而是高位科技硬件整体降温。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流入端集中在航天装备Ⅱ、军工电子Ⅱ、汽车零部件、医疗服务、IT服务Ⅱ，资金正在做高低切。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个股层面，华天科技仍获33.76亿元净流入，但半导体板块整体流出248.78亿元，不能用单一个股强势替代板块风险。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5" w:name="领跌板块top5资金流出预警半导体是最大压力源"/>
    <w:p>
      <w:pPr>
        <w:pStyle w:val="Heading2"/>
      </w:pPr>
      <w:r>
        <w:t xml:space="preserve">⚠️ ⑤ </w:t>
      </w:r>
      <w:r>
        <w:rPr>
          <w:rFonts w:hint="eastAsia"/>
        </w:rPr>
        <w:t xml:space="preserve">领跌板块TOP5&amp;资金流出预警：半导体是最大压力源</w:t>
      </w:r>
    </w:p>
    <w:bookmarkStart w:id="23" w:name="资金流出预警top5板块"/>
    <w:p>
      <w:pPr>
        <w:pStyle w:val="Heading3"/>
      </w:pPr>
      <w:r>
        <w:t xml:space="preserve">📉 </w:t>
      </w:r>
      <w:r>
        <w:rPr>
          <w:rFonts w:hint="eastAsia"/>
        </w:rPr>
        <w:t xml:space="preserve">资金流出预警TOP5板块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-5.38%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-248.78亿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光学光电子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-1.55%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-70.27亿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+0.13%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-70.13亿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电池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-1.52%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-66.57亿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-3.66%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-61.02亿</w:t>
            </w:r>
          </w:p>
        </w:tc>
      </w:tr>
    </w:tbl>
    <w:bookmarkEnd w:id="23"/>
    <w:bookmarkStart w:id="24" w:name="核心预警个股"/>
    <w:p>
      <w:pPr>
        <w:pStyle w:val="Heading3"/>
      </w:pPr>
      <w:r>
        <w:t xml:space="preserve">⚠️ </w:t>
      </w:r>
      <w:r>
        <w:rPr>
          <w:rFonts w:hint="eastAsia"/>
        </w:rPr>
        <w:t xml:space="preserve">核心预警个股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兆易创新：成交额593.81亿元，跌7.76%，主力净流出84.54亿元。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中际旭创：成交额490.28亿元，跌8.45%，主力净流出50.20亿元。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京东方Ａ：成交额302.77亿元，跌6.87%，主力净流出50.77亿元。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东山精密：成交额310.97亿元，跌7.28%，主力净流出19.04亿元。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澜起科技：成交额237.14亿元，跌6.21%，主力净流出20.22亿元。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风险判断：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半导体不是普通调整，而是“高成交额</w:t>
      </w:r>
      <w:r>
        <w:t xml:space="preserve"> + </w:t>
      </w:r>
      <w:r>
        <w:rPr>
          <w:rFonts w:hint="eastAsia"/>
        </w:rPr>
        <w:t xml:space="preserve">大额净流出</w:t>
      </w:r>
      <w:r>
        <w:t xml:space="preserve"> + </w:t>
      </w:r>
      <w:r>
        <w:rPr>
          <w:rFonts w:hint="eastAsia"/>
        </w:rPr>
        <w:t xml:space="preserve">指数拖累”的集中兑现。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科创50跌5.5288%、半导体ETF跌6.9341%、芯片ETF跌6.5164%，ETF端也确认了赛道压力。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次日若半导体继续放量下跌，将继续压制科创50和创业板指。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市场情绪综合判断正常偏热但接力质量差"/>
    <w:p>
      <w:pPr>
        <w:pStyle w:val="Heading2"/>
      </w:pPr>
      <w:r>
        <w:t xml:space="preserve">🧠 ⑥ </w:t>
      </w:r>
      <w:r>
        <w:rPr>
          <w:rFonts w:hint="eastAsia"/>
        </w:rPr>
        <w:t xml:space="preserve">市场情绪综合判断：正常偏热，但接力质量差</w:t>
      </w:r>
    </w:p>
    <w:bookmarkStart w:id="26" w:name="情绪周期量化"/>
    <w:p>
      <w:pPr>
        <w:pStyle w:val="Heading3"/>
      </w:pPr>
      <w:r>
        <w:t xml:space="preserve">📊 </w:t>
      </w:r>
      <w:r>
        <w:rPr>
          <w:rFonts w:hint="eastAsia"/>
        </w:rPr>
        <w:t xml:space="preserve">情绪周期量化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周期信号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92只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正常偏热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49.7%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退潮信号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恐慌未扩散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连板高度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高度受限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2.248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宽度较强</w:t>
            </w:r>
          </w:p>
        </w:tc>
      </w:tr>
    </w:tbl>
    <w:bookmarkEnd w:id="26"/>
    <w:bookmarkStart w:id="27" w:name="情绪周期判定"/>
    <w:p>
      <w:pPr>
        <w:pStyle w:val="Heading3"/>
      </w:pPr>
      <w:r>
        <w:t xml:space="preserve">🧮 </w:t>
      </w:r>
      <w:r>
        <w:rPr>
          <w:rFonts w:hint="eastAsia"/>
        </w:rPr>
        <w:t xml:space="preserve">情绪周期判定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按标准看：涨停92只落在“正常”区间，涨跌比2.248接近“过热”宽度。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但炸板率49.7%高于35%，且最高板仅2板，触发“退潮/分歧”特征。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综合定性：正常偏热中的高分歧状态，不是冰点，也不是健康主升。</w:t>
      </w:r>
    </w:p>
    <w:bookmarkEnd w:id="27"/>
    <w:bookmarkStart w:id="28" w:name="行为金融信号"/>
    <w:p>
      <w:pPr>
        <w:pStyle w:val="Heading3"/>
      </w:pPr>
      <w:r>
        <w:t xml:space="preserve">🧠 </w:t>
      </w:r>
      <w:r>
        <w:rPr>
          <w:rFonts w:hint="eastAsia"/>
        </w:rPr>
        <w:t xml:space="preserve">行为金融信号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FOMO追涨：high，证据为涨停92只且成交额较昨日增加16.32%。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高位分歧/后悔厌恶触发：high，证据为炸板率49.7%≥35%。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高低切/风险偏好下降：medium，证据为最高板2板但涨停92只，首板化明显。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行为金融风险分数：8。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建议立场：降低追涨，等待分歧后确认。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情绪结论：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市场表面赚钱效应较好，但接力意愿弱。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首板多、连板低，说明资金敢做扩散，不敢做高度。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次日核心不是看涨停数量，而是看炸板率能否降到30%以下、最高板能否突破2板。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明日展望先看半导体止跌再看航天接力"/>
    <w:p>
      <w:pPr>
        <w:pStyle w:val="Heading2"/>
      </w:pPr>
      <w:r>
        <w:t xml:space="preserve">🔭 ⑦ </w:t>
      </w:r>
      <w:r>
        <w:rPr>
          <w:rFonts w:hint="eastAsia"/>
        </w:rPr>
        <w:t xml:space="preserve">明日展望：先看半导体止跌，再看航天接力</w:t>
      </w:r>
    </w:p>
    <w:bookmarkStart w:id="30" w:name="明日关键观察点"/>
    <w:p>
      <w:pPr>
        <w:pStyle w:val="Heading3"/>
      </w:pPr>
      <w:r>
        <w:t xml:space="preserve">🔴 </w:t>
      </w:r>
      <w:r>
        <w:rPr>
          <w:rFonts w:hint="eastAsia"/>
        </w:rPr>
        <w:t xml:space="preserve">明日关键观察点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上证指数能否重新站稳4000点。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科创50是否止跌，避免继续跌超2%。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半导体ETF是否结束放量下跌。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航天装备能否维持涨停家数≥3。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炸板率能否从49.7%明显回落。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最高板能否从2板向3板突破。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成交额是否保持高位但不继续失控放大。</w:t>
      </w:r>
    </w:p>
    <w:bookmarkEnd w:id="30"/>
    <w:bookmarkStart w:id="31" w:name="明日主线判断"/>
    <w:p>
      <w:pPr>
        <w:pStyle w:val="Heading3"/>
      </w:pPr>
      <w:r>
        <w:t xml:space="preserve">💡 </w:t>
      </w:r>
      <w:r>
        <w:rPr>
          <w:rFonts w:hint="eastAsia"/>
        </w:rPr>
        <w:t xml:space="preserve">明日主线判断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第一观察：航天装备，因航天装备Ⅱ主力净流入29.81亿元且中国卫星、XD航天电涨停。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第二观察：军工电子，因军工电子Ⅱ主力净流入25.94亿元，高德红外2板。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第三观察：化学制药与医疗服务，因化学制药净流入16.31亿元、医疗服务净流入18.61亿元。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第四观察：电网设备，涨停家数7只，但资金流入TOP10未明确出现，需确认中军强度。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只观察：半导体、通信设备、元件，必须先止跌回流再谈修复。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市场风格仪表盘偏权重偏价值高位退潮"/>
    <w:p>
      <w:pPr>
        <w:pStyle w:val="Heading2"/>
      </w:pPr>
      <w:r>
        <w:t xml:space="preserve">🎛️ ⑧ </w:t>
      </w:r>
      <w:r>
        <w:rPr>
          <w:rFonts w:hint="eastAsia"/>
        </w:rPr>
        <w:t xml:space="preserve">市场风格仪表盘：偏权重、偏价值，高位退潮</w:t>
      </w:r>
    </w:p>
    <w:bookmarkStart w:id="33" w:name="风格状态"/>
    <w:p>
      <w:pPr>
        <w:pStyle w:val="Heading3"/>
      </w:pPr>
      <w:r>
        <w:t xml:space="preserve">🎨 </w:t>
      </w:r>
      <w:r>
        <w:rPr>
          <w:rFonts w:hint="eastAsia"/>
        </w:rPr>
        <w:t xml:space="preserve">风格状态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大小盘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偏权重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成长/价值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偏价值/权重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高低切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高位退潮/高切低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主题/机构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机构/成交额核心主导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防御/进攻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进攻</w:t>
            </w:r>
          </w:p>
        </w:tc>
      </w:tr>
    </w:tbl>
    <w:bookmarkEnd w:id="33"/>
    <w:bookmarkStart w:id="34" w:name="etf风格观察"/>
    <w:p>
      <w:pPr>
        <w:pStyle w:val="Heading3"/>
      </w:pPr>
      <w:r>
        <w:t xml:space="preserve">📊 </w:t>
      </w:r>
      <w:r>
        <w:rPr>
          <w:rFonts w:hint="eastAsia"/>
        </w:rPr>
        <w:t xml:space="preserve">ETF风格观察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ETF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-5.1117%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108.9919亿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-6.9341%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36.8269亿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-4.4059%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76.0979亿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+2.9316%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11.1156亿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红利ETF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+0.1645%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4.8983亿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风格判断：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成长风格明显承压，科创50ETF、半导体ETF、创业板ETF跌幅均较大。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医药ETF上涨2.9316%，红利ETF上涨0.1645%，说明防御资金穿插。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市场不是纯防守，因为涨停92只、航天装备与电网设备仍有进攻性。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最准确描述是：权重相对抗跌，成长高位退潮，低位题材进攻。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7" w:name="成交额核心股top20本次结构化到10条"/>
    <w:p>
      <w:pPr>
        <w:pStyle w:val="Heading2"/>
      </w:pPr>
      <w:r>
        <w:t xml:space="preserve">🧾 ⑨ </w:t>
      </w:r>
      <w:r>
        <w:rPr>
          <w:rFonts w:hint="eastAsia"/>
        </w:rPr>
        <w:t xml:space="preserve">成交额核心股TOP20：本次结构化到10条</w:t>
      </w:r>
    </w:p>
    <w:p>
      <w:pPr>
        <w:pStyle w:val="FirstParagraph"/>
      </w:pPr>
      <w:r>
        <w:rPr>
          <w:rFonts w:hint="eastAsia"/>
        </w:rPr>
        <w:t xml:space="preserve">口径：上游华泰接口本次仅返回成交额前10条结构化明细，以下完整列示，不以占位符凑TOP20。</w:t>
      </w:r>
    </w:p>
    <w:bookmarkStart w:id="36" w:name="成交额核心股top10"/>
    <w:p>
      <w:pPr>
        <w:pStyle w:val="Heading3"/>
      </w:pPr>
      <w:r>
        <w:t xml:space="preserve">💰 </w:t>
      </w:r>
      <w:r>
        <w:rPr>
          <w:rFonts w:hint="eastAsia"/>
        </w:rPr>
        <w:t xml:space="preserve">成交额核心股TOP10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-7.76%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593.81亿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中际旭创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-8.45%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490.28亿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长电科技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-2.33%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332.13亿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-7.28%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310.97亿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京东方Ａ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-6.87%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302.77亿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新易盛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-4.12%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280.31亿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浪潮信息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+4.11%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260.83亿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澜起科技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-6.21%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237.14亿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亨通光电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-2.84%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213.20亿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寒武纪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-8.80%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199.02亿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核心股结论：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成交额前10中，多数属于半导体、通信、光模块、AI算力、电子链条。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前10里仅浪潮信息上涨4.11%，但其同时在主力净流出个股榜中净流出19.65亿元，需警惕“股价强、资金流出”的背离。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兆易创新、中际旭创、东山精密、京东方Ａ、澜起科技的大额下跌，是指数杀成长的核心原因之一。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0" w:name="主线生命周期低位题材主升高位科技退潮"/>
    <w:p>
      <w:pPr>
        <w:pStyle w:val="Heading2"/>
      </w:pPr>
      <w:r>
        <w:t xml:space="preserve">🧬 ⑩ </w:t>
      </w:r>
      <w:r>
        <w:rPr>
          <w:rFonts w:hint="eastAsia"/>
        </w:rPr>
        <w:t xml:space="preserve">主线生命周期：低位题材主升，高位科技退潮</w:t>
      </w:r>
    </w:p>
    <w:bookmarkStart w:id="38" w:name="生命周期top5"/>
    <w:p>
      <w:pPr>
        <w:pStyle w:val="Heading3"/>
      </w:pPr>
      <w:r>
        <w:t xml:space="preserve">🔴 </w:t>
      </w:r>
      <w:r>
        <w:rPr>
          <w:rFonts w:hint="eastAsia"/>
        </w:rPr>
        <w:t xml:space="preserve">生命周期TOP5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主线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得分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分歧转强参与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电网设备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分歧转强参与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航天装备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分歧转强参与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通用设备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分歧转强参与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专用设备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分歧转强参与</w:t>
            </w:r>
          </w:p>
        </w:tc>
      </w:tr>
    </w:tbl>
    <w:bookmarkEnd w:id="38"/>
    <w:bookmarkStart w:id="39" w:name="其他主线状态"/>
    <w:p>
      <w:pPr>
        <w:pStyle w:val="Heading3"/>
      </w:pPr>
      <w:r>
        <w:t xml:space="preserve">🟡 </w:t>
      </w:r>
      <w:r>
        <w:rPr>
          <w:rFonts w:hint="eastAsia"/>
        </w:rPr>
        <w:t xml:space="preserve">其他主线状态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汽车零部：得分11，阶段为加速/主升，中鼎股份2板但炸板24次，需降低确定性。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成交额核心股：得分10，阶段为退潮/分歧，应观察或回避追高。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通信服务：得分8，阶段为启动/扩散，观察三维通信和中通国脉持续性。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军工电子：得分7，阶段为加速/主升，高德红外2板是核心观察点。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消费电子：得分7，阶段为加速/主升，但消费电子板块主力净流出22.96亿元，需谨慎。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生命周期结论：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化学制药、电网设备、航天装备是当日最强生命周期方向。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成交额核心股已经从前期主线转入退潮/分歧。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航天装备是资金榜与涨停榜共振最明显方向，优先级高于单纯首板扩散方向。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三表共振核心股金风科技确认度最高"/>
    <w:p>
      <w:pPr>
        <w:pStyle w:val="Heading2"/>
      </w:pPr>
      <w:r>
        <w:t xml:space="preserve">🧩 ⑪ </w:t>
      </w:r>
      <w:r>
        <w:rPr>
          <w:rFonts w:hint="eastAsia"/>
        </w:rPr>
        <w:t xml:space="preserve">三表共振核心股：金风科技确认度最高</w:t>
      </w:r>
    </w:p>
    <w:bookmarkStart w:id="41" w:name="高确认共振股"/>
    <w:p>
      <w:pPr>
        <w:pStyle w:val="Heading3"/>
      </w:pPr>
      <w:r>
        <w:t xml:space="preserve">🔴 </w:t>
      </w:r>
      <w:r>
        <w:rPr>
          <w:rFonts w:hint="eastAsia"/>
        </w:rPr>
        <w:t xml:space="preserve">高确认共振股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得分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共振信号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金风科技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涨停池</w:t>
            </w:r>
            <w:r>
              <w:t xml:space="preserve"> + </w:t>
            </w:r>
            <w:r>
              <w:rPr>
                <w:rFonts w:hint="eastAsia"/>
              </w:rPr>
              <w:t xml:space="preserve">龙虎榜净买入76243.0万</w:t>
            </w:r>
            <w:r>
              <w:t xml:space="preserve"> + </w:t>
            </w:r>
            <w:r>
              <w:rPr>
                <w:rFonts w:hint="eastAsia"/>
              </w:rPr>
              <w:t xml:space="preserve">资金流入文本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高德红外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2板</w:t>
            </w:r>
            <w:r>
              <w:t xml:space="preserve"> + </w:t>
            </w:r>
            <w:r>
              <w:rPr>
                <w:rFonts w:hint="eastAsia"/>
              </w:rPr>
              <w:t xml:space="preserve">龙虎榜净买入5710.8万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哈药股份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</w:t>
            </w:r>
            <w:r>
              <w:t xml:space="preserve"> + </w:t>
            </w:r>
            <w:r>
              <w:rPr>
                <w:rFonts w:hint="eastAsia"/>
              </w:rPr>
              <w:t xml:space="preserve">龙虎榜净买入12648.1万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柘中股份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2板</w:t>
            </w:r>
            <w:r>
              <w:t xml:space="preserve"> + </w:t>
            </w:r>
            <w:r>
              <w:rPr>
                <w:rFonts w:hint="eastAsia"/>
              </w:rPr>
              <w:t xml:space="preserve">龙虎榜净买入618.1万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中鼎股份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2板</w:t>
            </w:r>
            <w:r>
              <w:t xml:space="preserve"> + </w:t>
            </w:r>
            <w:r>
              <w:rPr>
                <w:rFonts w:hint="eastAsia"/>
              </w:rPr>
              <w:t xml:space="preserve">龙虎榜净买入30671.1万</w:t>
            </w:r>
          </w:p>
        </w:tc>
      </w:tr>
    </w:tbl>
    <w:bookmarkEnd w:id="41"/>
    <w:bookmarkStart w:id="42" w:name="观察型共振股"/>
    <w:p>
      <w:pPr>
        <w:pStyle w:val="Heading3"/>
      </w:pPr>
      <w:r>
        <w:t xml:space="preserve">🟡 </w:t>
      </w:r>
      <w:r>
        <w:rPr>
          <w:rFonts w:hint="eastAsia"/>
        </w:rPr>
        <w:t xml:space="preserve">观察型共振股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亚联机械：2板，龙虎榜净买入711.0万。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星网宇达：2板，龙虎榜净买入1752.2万。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贵绳股份：2板，龙虎榜净买入3171.8万。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好莱客：2板，龙虎榜净买入2336.1万。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立方制药：2板，但龙虎榜净买入为-3671.0万，需降低强度评分。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共振结论：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金风科技是唯一得分3的三表共振股，但所属风电设备并非当日涨停数最多主线，需要看次日板块跟随。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高德红外、星网宇达分别对应军工电子和航天装备，若军工链继续强化，可作为情绪风向标。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中鼎股份虽有龙虎榜净买入30671.1万，但当日炸板24次，次日必须看弱转强确认。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7" w:name="跌停风险地图跌停少但亏钱效应局部扩散"/>
    <w:p>
      <w:pPr>
        <w:pStyle w:val="Heading2"/>
      </w:pPr>
      <w:r>
        <w:t xml:space="preserve">🧨 ⑫ </w:t>
      </w:r>
      <w:r>
        <w:rPr>
          <w:rFonts w:hint="eastAsia"/>
        </w:rPr>
        <w:t xml:space="preserve">跌停风险地图：跌停少，但亏钱效应局部扩散</w:t>
      </w:r>
    </w:p>
    <w:bookmarkStart w:id="44" w:name="跌停风险分类"/>
    <w:p>
      <w:pPr>
        <w:pStyle w:val="Heading3"/>
      </w:pPr>
      <w:r>
        <w:t xml:space="preserve">⚠️ </w:t>
      </w:r>
      <w:r>
        <w:rPr>
          <w:rFonts w:hint="eastAsia"/>
        </w:rPr>
        <w:t xml:space="preserve">跌停风险分类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代表个股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融捷股份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业绩/减值风险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监管风险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ST/退市风险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20CM风险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宇环数控、华亚智能、露笑科技</w:t>
            </w:r>
          </w:p>
        </w:tc>
      </w:tr>
    </w:tbl>
    <w:bookmarkEnd w:id="44"/>
    <w:bookmarkStart w:id="45" w:name="跌停个股"/>
    <w:p>
      <w:pPr>
        <w:pStyle w:val="Heading3"/>
      </w:pPr>
      <w:r>
        <w:t xml:space="preserve">📉 </w:t>
      </w:r>
      <w:r>
        <w:rPr>
          <w:rFonts w:hint="eastAsia"/>
        </w:rPr>
        <w:t xml:space="preserve">跌停个股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行业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跌幅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宇环数控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通用设备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-10.01%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封跌停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华亚智能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-10.00%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半导体风险扩散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露笑科技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-10.02%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电力方向分化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融捷股份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能源金属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-10.01%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3连跌停，高位风险</w:t>
            </w:r>
          </w:p>
        </w:tc>
      </w:tr>
    </w:tbl>
    <w:bookmarkEnd w:id="45"/>
    <w:bookmarkStart w:id="46" w:name="亏钱效应扩散"/>
    <w:p>
      <w:pPr>
        <w:pStyle w:val="Heading3"/>
      </w:pPr>
      <w:r>
        <w:t xml:space="preserve">⚠️ </w:t>
      </w:r>
      <w:r>
        <w:rPr>
          <w:rFonts w:hint="eastAsia"/>
        </w:rPr>
        <w:t xml:space="preserve">亏钱效应扩散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大亏样本数：36；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跌停数：4；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炸板率：49.7%；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常见亏钱行业：半导体4只、元件4只、通信设备3只、通用设备2只、包装印刷2只、专用设备2只。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扩散状态：扩散；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警戒等级：高。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风险地图结论：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跌停数量不多，但炸板和大振幅亏钱效应较强。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半导体、元件、通信设备是亏钱效应最集中的区域。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融捷股份3连跌停说明高位资源链仍有独立风险，不能因全市场涨跌比强而忽视个股流动性风险。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1" w:name="策略复盘评分方向部分命中节奏必须降级"/>
    <w:p>
      <w:pPr>
        <w:pStyle w:val="Heading2"/>
      </w:pPr>
      <w:r>
        <w:t xml:space="preserve">🧮 ⑬ </w:t>
      </w:r>
      <w:r>
        <w:rPr>
          <w:rFonts w:hint="eastAsia"/>
        </w:rPr>
        <w:t xml:space="preserve">策略复盘评分：方向部分命中，节奏必须降级</w:t>
      </w:r>
    </w:p>
    <w:bookmarkStart w:id="48" w:name="盘前策略复盘"/>
    <w:p>
      <w:pPr>
        <w:pStyle w:val="Heading3"/>
      </w:pPr>
      <w:r>
        <w:t xml:space="preserve">📌 </w:t>
      </w:r>
      <w:r>
        <w:rPr>
          <w:rFonts w:hint="eastAsia"/>
        </w:rPr>
        <w:t xml:space="preserve">盘前策略复盘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盘前判断科技强国、AI算力、半导体仍是政策核心，方向逻辑没有完全失效。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但收盘半导体主力净流出248.78亿元，通信设备净流出70.13亿元，说明盘前“可参与”必须严格依赖分歧转强条件。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盘前提示不能无差别追高，实际高位科技硬件大跌，风控提示有效。</w:t>
      </w:r>
    </w:p>
    <w:bookmarkEnd w:id="48"/>
    <w:bookmarkStart w:id="49" w:name="午盘策略复盘"/>
    <w:p>
      <w:pPr>
        <w:pStyle w:val="Heading3"/>
      </w:pPr>
      <w:r>
        <w:t xml:space="preserve">📌 </w:t>
      </w:r>
      <w:r>
        <w:rPr>
          <w:rFonts w:hint="eastAsia"/>
        </w:rPr>
        <w:t xml:space="preserve">午盘策略复盘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午盘已将航天装备、电网设备列为可参与方向，与收盘主线更接近。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午盘将AI算力与半导体降为观察方向，符合半导体大额流出事实。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午盘强调炸板率49.7%压制仓位，风险判断有效。</w:t>
      </w:r>
    </w:p>
    <w:bookmarkEnd w:id="49"/>
    <w:bookmarkStart w:id="50" w:name="综合评分"/>
    <w:p>
      <w:pPr>
        <w:pStyle w:val="Heading3"/>
      </w:pPr>
      <w:r>
        <w:t xml:space="preserve">🧮 </w:t>
      </w:r>
      <w:r>
        <w:rPr>
          <w:rFonts w:hint="eastAsia"/>
        </w:rPr>
        <w:t xml:space="preserve">综合评分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方向识别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科技政策线对，但交易主线切到航天、电网、医药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节奏判断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对科技分歧强度估计偏乐观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风控提示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高位拥挤与资金流出提示有效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仓位控制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50%上限合理，但追涨应更保守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综合评分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方向中等，节奏需降级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复盘结论：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最大偏差不是看错科技方向，而是低估了高位科技核心的兑现强度。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有效部分是：盘前已强调资金验证和分歧转强，午盘进一步降级科技追涨。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次日策略必须从“寻找主线进攻”切换为“只做确认后的低位强承接”。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7" w:name="明日投资方向排序航天优先医药和电网次之"/>
    <w:p>
      <w:pPr>
        <w:pStyle w:val="Heading2"/>
      </w:pPr>
      <w:r>
        <w:t xml:space="preserve">🧭 ⑭ </w:t>
      </w:r>
      <w:r>
        <w:rPr>
          <w:rFonts w:hint="eastAsia"/>
        </w:rPr>
        <w:t xml:space="preserve">明日投资方向排序：航天优先，医药和电网次之</w:t>
      </w:r>
    </w:p>
    <w:bookmarkStart w:id="52" w:name="第一优先航天装备军工电子"/>
    <w:p>
      <w:pPr>
        <w:pStyle w:val="Heading3"/>
      </w:pPr>
      <w:r>
        <w:t xml:space="preserve">🔴 </w:t>
      </w:r>
      <w:r>
        <w:rPr>
          <w:rFonts w:hint="eastAsia"/>
        </w:rPr>
        <w:t xml:space="preserve">第一优先：航天装备/军工电子</w:t>
      </w:r>
    </w:p>
    <w:p>
      <w:pPr>
        <w:pStyle w:val="FirstParagraph"/>
      </w:pPr>
      <w:r>
        <w:rPr>
          <w:rFonts w:hint="eastAsia"/>
        </w:rPr>
        <w:t xml:space="preserve">证据链：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航天装备Ⅱ主力净流入29.81亿元；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军工电子Ⅱ主力净流入25.94亿元；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星网宇达2板；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中国卫星涨停，主力净流入11.25亿元；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XD航天电涨停，主力净流入10.19亿元。</w:t>
      </w:r>
    </w:p>
    <w:p>
      <w:pPr>
        <w:pStyle w:val="FirstParagraph"/>
      </w:pPr>
      <w:r>
        <w:rPr>
          <w:rFonts w:hint="eastAsia"/>
        </w:rPr>
        <w:t xml:space="preserve">参与条件：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航天装备涨停家数继续≥3；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星网宇达、高德红外不能大幅低开低走；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中国卫星、XD航天电不能放量冲高回落；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炸板率需要从49.7%明显回落。</w:t>
      </w:r>
    </w:p>
    <w:bookmarkEnd w:id="52"/>
    <w:bookmarkStart w:id="53" w:name="第二优先化学制药医疗服务"/>
    <w:p>
      <w:pPr>
        <w:pStyle w:val="Heading3"/>
      </w:pPr>
      <w:r>
        <w:t xml:space="preserve">🔴 </w:t>
      </w:r>
      <w:r>
        <w:rPr>
          <w:rFonts w:hint="eastAsia"/>
        </w:rPr>
        <w:t xml:space="preserve">第二优先：化学制药/医疗服务</w:t>
      </w:r>
    </w:p>
    <w:p>
      <w:pPr>
        <w:pStyle w:val="FirstParagraph"/>
      </w:pPr>
      <w:r>
        <w:rPr>
          <w:rFonts w:hint="eastAsia"/>
        </w:rPr>
        <w:t xml:space="preserve">证据链：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化学制药涨停数7只；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医疗服务主力净流入18.61亿元；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化学制药主力净流入16.31亿元；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哈药股份涨停，龙虎榜净买入12648.1万；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立方制药2板。</w:t>
      </w:r>
    </w:p>
    <w:p>
      <w:pPr>
        <w:pStyle w:val="FirstParagraph"/>
      </w:pPr>
      <w:r>
        <w:rPr>
          <w:rFonts w:hint="eastAsia"/>
        </w:rPr>
        <w:t xml:space="preserve">参与条件：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医药ETF继续强于半导体ETF和创业板ETF；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哈药股份、立方制药不能出现核按钮；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常山药业、昭衍新药等弹性股不能大面积冲高回落。</w:t>
      </w:r>
    </w:p>
    <w:bookmarkEnd w:id="53"/>
    <w:bookmarkStart w:id="54" w:name="第三优先电网设备"/>
    <w:p>
      <w:pPr>
        <w:pStyle w:val="Heading3"/>
      </w:pPr>
      <w:r>
        <w:t xml:space="preserve">🟡 </w:t>
      </w:r>
      <w:r>
        <w:rPr>
          <w:rFonts w:hint="eastAsia"/>
        </w:rPr>
        <w:t xml:space="preserve">第三优先：电网设备</w:t>
      </w:r>
    </w:p>
    <w:p>
      <w:pPr>
        <w:pStyle w:val="FirstParagraph"/>
      </w:pPr>
      <w:r>
        <w:rPr>
          <w:rFonts w:hint="eastAsia"/>
        </w:rPr>
        <w:t xml:space="preserve">证据链：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电网设备涨停数7只；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大连电瓷涨停；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科陆电子涨停；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柘中股份2板；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主生命周期得分17。</w:t>
      </w:r>
    </w:p>
    <w:p>
      <w:pPr>
        <w:pStyle w:val="FirstParagraph"/>
      </w:pPr>
      <w:r>
        <w:rPr>
          <w:rFonts w:hint="eastAsia"/>
        </w:rPr>
        <w:t xml:space="preserve">参与条件：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板块需要出现成交额中军；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不能只有小票首板扩散；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电网设备若继续未进入资金流入TOP10，则只做观察，不做重仓。</w:t>
      </w:r>
    </w:p>
    <w:bookmarkEnd w:id="54"/>
    <w:bookmarkStart w:id="55" w:name="第四优先汽车零部通用设备"/>
    <w:p>
      <w:pPr>
        <w:pStyle w:val="Heading3"/>
      </w:pPr>
      <w:r>
        <w:t xml:space="preserve">🟡 </w:t>
      </w:r>
      <w:r>
        <w:rPr>
          <w:rFonts w:hint="eastAsia"/>
        </w:rPr>
        <w:t xml:space="preserve">第四优先：汽车零部/通用设备</w:t>
      </w:r>
    </w:p>
    <w:p>
      <w:pPr>
        <w:pStyle w:val="FirstParagraph"/>
      </w:pPr>
      <w:r>
        <w:rPr>
          <w:rFonts w:hint="eastAsia"/>
        </w:rPr>
        <w:t xml:space="preserve">证据链：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汽车零部件主力净流入18.79亿元；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中鼎股份2板，龙虎榜净买入30671.1万；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通用设备涨停数5只；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金帝股份、贵绳股份、巨力索具活跃。</w:t>
      </w:r>
    </w:p>
    <w:p>
      <w:pPr>
        <w:pStyle w:val="FirstParagraph"/>
      </w:pPr>
      <w:r>
        <w:rPr>
          <w:rFonts w:hint="eastAsia"/>
        </w:rPr>
        <w:t xml:space="preserve">参与条件：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中鼎股份必须弱转强，不能继续高炸板；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通用设备需避免宇环数控跌停带来的同板块负反馈；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只看龙头，不扩散追杂毛。</w:t>
      </w:r>
    </w:p>
    <w:bookmarkEnd w:id="55"/>
    <w:bookmarkStart w:id="56" w:name="回避方向高位科技硬件"/>
    <w:p>
      <w:pPr>
        <w:pStyle w:val="Heading3"/>
      </w:pPr>
      <w:r>
        <w:t xml:space="preserve">🟢 </w:t>
      </w:r>
      <w:r>
        <w:rPr>
          <w:rFonts w:hint="eastAsia"/>
        </w:rPr>
        <w:t xml:space="preserve">回避方向：高位科技硬件</w:t>
      </w:r>
    </w:p>
    <w:p>
      <w:pPr>
        <w:pStyle w:val="FirstParagraph"/>
      </w:pPr>
      <w:r>
        <w:rPr>
          <w:rFonts w:hint="eastAsia"/>
        </w:rPr>
        <w:t xml:space="preserve">回避对象：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半导体、光学光电子、通信设备、元件、消费电子中的高位核心。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兆易创新、中际旭创、京东方Ａ、澜起科技、东山精密等主力大额流出个股。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半导体ETF、芯片ETF未止跌前，不提前抄底。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62" w:name="明日仓位模型最高50均衡43保守28"/>
    <w:p>
      <w:pPr>
        <w:pStyle w:val="Heading2"/>
      </w:pPr>
      <w:r>
        <w:t xml:space="preserve">🧮 ⑮ </w:t>
      </w:r>
      <w:r>
        <w:rPr>
          <w:rFonts w:hint="eastAsia"/>
        </w:rPr>
        <w:t xml:space="preserve">明日仓位模型：最高50%，均衡43%，保守28%</w:t>
      </w:r>
    </w:p>
    <w:bookmarkStart w:id="58" w:name="模型输入"/>
    <w:p>
      <w:pPr>
        <w:pStyle w:val="Heading3"/>
      </w:pPr>
      <w:r>
        <w:t xml:space="preserve">📊 </w:t>
      </w:r>
      <w:r>
        <w:rPr>
          <w:rFonts w:hint="eastAsia"/>
        </w:rPr>
        <w:t xml:space="preserve">模型输入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加减分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2.248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49.7%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4只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+16.32%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+8</w:t>
            </w:r>
          </w:p>
        </w:tc>
      </w:tr>
    </w:tbl>
    <w:bookmarkEnd w:id="58"/>
    <w:bookmarkStart w:id="59" w:name="仓位结果"/>
    <w:p>
      <w:pPr>
        <w:pStyle w:val="Heading3"/>
      </w:pPr>
      <w:r>
        <w:t xml:space="preserve">🧮 </w:t>
      </w:r>
      <w:r>
        <w:rPr>
          <w:rFonts w:hint="eastAsia"/>
        </w:rPr>
        <w:t xml:space="preserve">仓位结果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模型最大仓位：50%；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激进仓位：50%；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均衡仓位：43%；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保守仓位：28%。</w:t>
      </w:r>
    </w:p>
    <w:bookmarkEnd w:id="59"/>
    <w:bookmarkStart w:id="60" w:name="仓位解释"/>
    <w:p>
      <w:pPr>
        <w:pStyle w:val="Heading3"/>
      </w:pPr>
      <w:r>
        <w:t xml:space="preserve">💡 </w:t>
      </w:r>
      <w:r>
        <w:rPr>
          <w:rFonts w:hint="eastAsia"/>
        </w:rPr>
        <w:t xml:space="preserve">仓位解释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涨跌比2.248说明市场宽度强，不能按冰点处理。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成交额34106.78亿元，较前一日增加4784.44亿元，增幅16.32%，属于显著放量。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但炸板率49.7%显著偏高，是仓位模型最大扣分项。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行为金融风险分数8，明确提示降低追涨，等待分歧确认。</w:t>
      </w:r>
    </w:p>
    <w:bookmarkEnd w:id="60"/>
    <w:bookmarkStart w:id="61" w:name="明日执行"/>
    <w:p>
      <w:pPr>
        <w:pStyle w:val="Heading3"/>
      </w:pPr>
      <w:r>
        <w:t xml:space="preserve">💡 </w:t>
      </w:r>
      <w:r>
        <w:rPr>
          <w:rFonts w:hint="eastAsia"/>
        </w:rPr>
        <w:t xml:space="preserve">明日执行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激进：最高50%，仅限航天装备、军工电子、医药中分歧转强标的。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均衡：控制43%，优先低吸确认后的核心中军，不追高首板后排。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保守：控制28%，可用ETF或低波动方向观察，不参与高位科技抢反弹。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若半导体继续放量下跌、炸板率仍高于40%，仓位降至28%-35%。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7" w:name="明日风险日历与回避清单科技核心炸板股高位股优先回避"/>
    <w:p>
      <w:pPr>
        <w:pStyle w:val="Heading2"/>
      </w:pPr>
      <w:r>
        <w:t xml:space="preserve">📅 ⑯ </w:t>
      </w:r>
      <w:r>
        <w:rPr>
          <w:rFonts w:hint="eastAsia"/>
        </w:rPr>
        <w:t xml:space="preserve">明日风险日历与回避清单：科技核心、炸板股、高位股优先回避</w:t>
      </w:r>
    </w:p>
    <w:bookmarkStart w:id="63" w:name="明日风险观察"/>
    <w:p>
      <w:pPr>
        <w:pStyle w:val="Heading3"/>
      </w:pPr>
      <w:r>
        <w:t xml:space="preserve">⚠️ </w:t>
      </w:r>
      <w:r>
        <w:rPr>
          <w:rFonts w:hint="eastAsia"/>
        </w:rPr>
        <w:t xml:space="preserve">明日风险观察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半导体板块是否继续大额流出；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科创50是否继续跌破当日低点；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创业板指是否继续弱于上证指数；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航天装备是否出现一致性高开后的兑现；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炸板率是否继续维持40%以上；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最高板是否仍停留在2板；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融捷股份是否继续负反馈扩散至资源股。</w:t>
      </w:r>
    </w:p>
    <w:bookmarkEnd w:id="63"/>
    <w:bookmarkStart w:id="64" w:name="回避清单一主力大额流出板块"/>
    <w:p>
      <w:pPr>
        <w:pStyle w:val="Heading3"/>
      </w:pPr>
      <w:r>
        <w:t xml:space="preserve">🚫 </w:t>
      </w:r>
      <w:r>
        <w:rPr>
          <w:rFonts w:hint="eastAsia"/>
        </w:rPr>
        <w:t xml:space="preserve">回避清单一：主力大额流出板块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半导体：主力净流出248.78亿元；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光学光电子：主力净流出70.27亿元；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通信设备：主力净流出70.13亿元；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电池：主力净流出66.57亿元；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元件：主力净流出61.02亿元。</w:t>
      </w:r>
    </w:p>
    <w:bookmarkEnd w:id="64"/>
    <w:bookmarkStart w:id="65" w:name="回避清单二主力大额流出个股"/>
    <w:p>
      <w:pPr>
        <w:pStyle w:val="Heading3"/>
      </w:pPr>
      <w:r>
        <w:t xml:space="preserve">🚫 </w:t>
      </w:r>
      <w:r>
        <w:rPr>
          <w:rFonts w:hint="eastAsia"/>
        </w:rPr>
        <w:t xml:space="preserve">回避清单二：主力大额流出个股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兆易创新：主力净流出84.54亿元；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京东方Ａ：主力净流出50.77亿元；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中际旭创：主力净流出50.20亿元；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宁德时代：主力净流出21.96亿元；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胜宏科技：主力净流出21.38亿元；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澜起科技：主力净流出20.22亿元；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工业富联：主力净流出20.09亿元；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阳光电源：主力净流出19.72亿元；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浪潮信息：主力净流出19.65亿元；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东山精密：主力净流出19.04亿元。</w:t>
      </w:r>
    </w:p>
    <w:bookmarkEnd w:id="65"/>
    <w:bookmarkStart w:id="66" w:name="回避清单三炸板与大面扩散方向"/>
    <w:p>
      <w:pPr>
        <w:pStyle w:val="Heading3"/>
      </w:pPr>
      <w:r>
        <w:t xml:space="preserve">🚫 </w:t>
      </w:r>
      <w:r>
        <w:rPr>
          <w:rFonts w:hint="eastAsia"/>
        </w:rPr>
        <w:t xml:space="preserve">回避清单三：炸板与大面扩散方向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剑桥科技：振幅11.49%，收跌1.44%；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亚威股份：振幅11.54%，收跌1.42%；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宝鼎科技：振幅16.95%，收跌6.51%；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至纯科技：振幅10.95%，收跌0.89%；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万盛股份：振幅13.64%，收跌3.39%。</w:t>
      </w:r>
    </w:p>
    <w:p>
      <w:r>
        <w:pict>
          <v:rect style="width:0;height:1.5pt" o:hralign="center" o:hrstd="t" o:hr="t"/>
        </w:pict>
      </w:r>
    </w:p>
    <w:bookmarkEnd w:id="66"/>
    <w:bookmarkEnd w:id="67"/>
    <w:bookmarkStart w:id="75" w:name="复盘动作清单按七步验证不做情绪化追涨"/>
    <w:p>
      <w:pPr>
        <w:pStyle w:val="Heading2"/>
      </w:pPr>
      <w:r>
        <w:t xml:space="preserve">✅ ⑰ </w:t>
      </w:r>
      <w:r>
        <w:rPr>
          <w:rFonts w:hint="eastAsia"/>
        </w:rPr>
        <w:t xml:space="preserve">复盘动作清单：按七步验证，不做情绪化追涨</w:t>
      </w:r>
    </w:p>
    <w:bookmarkStart w:id="68" w:name="整体情绪"/>
    <w:p>
      <w:pPr>
        <w:pStyle w:val="Heading3"/>
      </w:pPr>
      <w:r>
        <w:t xml:space="preserve">1️⃣ </w:t>
      </w:r>
      <w:r>
        <w:rPr>
          <w:rFonts w:hint="eastAsia"/>
        </w:rPr>
        <w:t xml:space="preserve">整体情绪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涨停92只，跌停4只，涨跌比2.248，情绪表面强。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炸板率49.7%，最高板2板，接力质量差。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结论：正常偏热但高分歧，不追一致性高潮。</w:t>
      </w:r>
    </w:p>
    <w:bookmarkEnd w:id="68"/>
    <w:bookmarkStart w:id="69" w:name="连板梯队"/>
    <w:p>
      <w:pPr>
        <w:pStyle w:val="Heading3"/>
      </w:pPr>
      <w:r>
        <w:t xml:space="preserve">2️⃣ </w:t>
      </w:r>
      <w:r>
        <w:rPr>
          <w:rFonts w:hint="eastAsia"/>
        </w:rPr>
        <w:t xml:space="preserve">连板梯队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2板数量：10只；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1板数量：82只；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最高板：2板；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梯队问题：首板占比过高，高度断层。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结论：只看2进3能否打开高度。</w:t>
      </w:r>
    </w:p>
    <w:bookmarkEnd w:id="69"/>
    <w:bookmarkStart w:id="70" w:name="强势板块"/>
    <w:p>
      <w:pPr>
        <w:pStyle w:val="Heading3"/>
      </w:pPr>
      <w:r>
        <w:t xml:space="preserve">3️⃣ </w:t>
      </w:r>
      <w:r>
        <w:rPr>
          <w:rFonts w:hint="eastAsia"/>
        </w:rPr>
        <w:t xml:space="preserve">强势板块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电网设备：涨停7只；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化学制药：涨停7只；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航天装备：涨停6只；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通用设备：涨停5只；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通信服务：涨停4只。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结论：航天装备因资金流入与涨停共振，优先级最高。</w:t>
      </w:r>
    </w:p>
    <w:bookmarkEnd w:id="70"/>
    <w:bookmarkStart w:id="71" w:name="资金性质"/>
    <w:p>
      <w:pPr>
        <w:pStyle w:val="Heading3"/>
      </w:pPr>
      <w:r>
        <w:t xml:space="preserve">4️⃣ </w:t>
      </w:r>
      <w:r>
        <w:rPr>
          <w:rFonts w:hint="eastAsia"/>
        </w:rPr>
        <w:t xml:space="preserve">资金性质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流出：半导体、光学光电子、通信设备、电池、元件。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流入：航天装备Ⅱ、军工电子Ⅱ、汽车零部件、医疗服务、IT服务Ⅱ。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结论：资金高低切明显，不能继续按科技硬件抱团思路交易。</w:t>
      </w:r>
    </w:p>
    <w:bookmarkEnd w:id="71"/>
    <w:bookmarkStart w:id="72" w:name="亏钱效应"/>
    <w:p>
      <w:pPr>
        <w:pStyle w:val="Heading3"/>
      </w:pPr>
      <w:r>
        <w:t xml:space="preserve">5️⃣ </w:t>
      </w:r>
      <w:r>
        <w:rPr>
          <w:rFonts w:hint="eastAsia"/>
        </w:rPr>
        <w:t xml:space="preserve">亏钱效应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大亏样本：36；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跌停：4；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炸板：91；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亏钱行业集中在半导体、元件、通信设备。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结论：亏钱效应局部扩散，尤其高成交额科技核心要降权。</w:t>
      </w:r>
    </w:p>
    <w:bookmarkEnd w:id="72"/>
    <w:bookmarkStart w:id="73" w:name="重点票"/>
    <w:p>
      <w:pPr>
        <w:pStyle w:val="Heading3"/>
      </w:pPr>
      <w:r>
        <w:t xml:space="preserve">6️⃣ </w:t>
      </w:r>
      <w:r>
        <w:rPr>
          <w:rFonts w:hint="eastAsia"/>
        </w:rPr>
        <w:t xml:space="preserve">重点票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强观察：中国卫星、XD航天电、高德红外、星网宇达、金风科技。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低位观察：哈药股份、立方制药、大连电瓷、柘中股份。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风险观察：兆易创新、中际旭创、京东方Ａ、东山精密、澜起科技。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特别注意：中鼎股份2板但炸板24次，次日不弱转强则放弃。</w:t>
      </w:r>
    </w:p>
    <w:bookmarkEnd w:id="73"/>
    <w:bookmarkStart w:id="74" w:name="次日计划"/>
    <w:p>
      <w:pPr>
        <w:pStyle w:val="Heading3"/>
      </w:pPr>
      <w:r>
        <w:t xml:space="preserve">7️⃣ </w:t>
      </w:r>
      <w:r>
        <w:rPr>
          <w:rFonts w:hint="eastAsia"/>
        </w:rPr>
        <w:t xml:space="preserve">次日计划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若航天装备继续强于市场，优先看星网宇达、中国卫星、XD航天电的承接。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若医药ETF继续强，观察哈药股份、立方制药、常山药业能否延续。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若半导体ETF止跌但无资金回流，只观察不交易。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若炸板率继续高于40%，仓位不超过35%。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若涨跌比跌破1且科创50继续下跌，降至保守仓位28%。</w:t>
      </w:r>
    </w:p>
    <w:p>
      <w:r>
        <w:pict>
          <v:rect style="width:0;height:1.5pt" o:hralign="center" o:hrstd="t" o:hr="t"/>
        </w:pict>
      </w:r>
    </w:p>
    <w:bookmarkEnd w:id="74"/>
    <w:bookmarkEnd w:id="75"/>
    <w:bookmarkStart w:id="79" w:name="全天复盘结论宽度强不等于主升放量大不等于安全"/>
    <w:p>
      <w:pPr>
        <w:pStyle w:val="Heading2"/>
      </w:pPr>
      <w:r>
        <w:t xml:space="preserve">🧩 ⑱ </w:t>
      </w:r>
      <w:r>
        <w:rPr>
          <w:rFonts w:hint="eastAsia"/>
        </w:rPr>
        <w:t xml:space="preserve">全天复盘结论：宽度强不等于主升，放量大不等于安全</w:t>
      </w:r>
    </w:p>
    <w:bookmarkStart w:id="76" w:name="核心结论"/>
    <w:p>
      <w:pPr>
        <w:pStyle w:val="Heading3"/>
      </w:pPr>
      <w:r>
        <w:t xml:space="preserve">🔴 </w:t>
      </w:r>
      <w:r>
        <w:rPr>
          <w:rFonts w:hint="eastAsia"/>
        </w:rPr>
        <w:t xml:space="preserve">核心结论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指数弱：上证指数跌1.0015%，创业板指跌4.3662%，科创50跌5.5288%。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宽度强：上涨3772家、下跌1678家，涨跌比2.248。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量能强：成交额34106.78亿元，较昨日增加16.32%。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情绪分歧大：涨停92只、炸板率49.7%、最高板2板。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资金高低切：半导体净流出248.78亿元，航天装备Ⅱ净流入29.81亿元。</w:t>
      </w:r>
    </w:p>
    <w:bookmarkEnd w:id="76"/>
    <w:bookmarkStart w:id="77" w:name="最关键判断"/>
    <w:p>
      <w:pPr>
        <w:pStyle w:val="Heading3"/>
      </w:pPr>
      <w:r>
        <w:t xml:space="preserve">💡 </w:t>
      </w:r>
      <w:r>
        <w:rPr>
          <w:rFonts w:hint="eastAsia"/>
        </w:rPr>
        <w:t xml:space="preserve">最关键判断</w:t>
      </w:r>
    </w:p>
    <w:p>
      <w:pPr>
        <w:pStyle w:val="FirstParagraph"/>
      </w:pPr>
      <w:r>
        <w:rPr>
          <w:rFonts w:hint="eastAsia"/>
        </w:rPr>
        <w:t xml:space="preserve">这一天不是全面熊市，也不是健康牛市，而是“高位科技核心退潮</w:t>
      </w:r>
      <w:r>
        <w:t xml:space="preserve"> + </w:t>
      </w:r>
      <w:r>
        <w:rPr>
          <w:rFonts w:hint="eastAsia"/>
        </w:rPr>
        <w:t xml:space="preserve">低位题材扩散</w:t>
      </w:r>
      <w:r>
        <w:t xml:space="preserve"> + </w:t>
      </w:r>
      <w:r>
        <w:rPr>
          <w:rFonts w:hint="eastAsia"/>
        </w:rPr>
        <w:t xml:space="preserve">成交额显著放量</w:t>
      </w:r>
      <w:r>
        <w:t xml:space="preserve"> + </w:t>
      </w:r>
      <w:r>
        <w:rPr>
          <w:rFonts w:hint="eastAsia"/>
        </w:rPr>
        <w:t xml:space="preserve">接力质量偏弱”的复杂分歧日。</w:t>
      </w:r>
    </w:p>
    <w:bookmarkEnd w:id="77"/>
    <w:bookmarkStart w:id="78" w:name="明日一句话策略"/>
    <w:p>
      <w:pPr>
        <w:pStyle w:val="Heading3"/>
      </w:pPr>
      <w:r>
        <w:t xml:space="preserve">⚠️ </w:t>
      </w:r>
      <w:r>
        <w:rPr>
          <w:rFonts w:hint="eastAsia"/>
        </w:rPr>
        <w:t xml:space="preserve">明日一句话策略</w:t>
      </w:r>
    </w:p>
    <w:p>
      <w:pPr>
        <w:pStyle w:val="FirstParagraph"/>
      </w:pPr>
      <w:r>
        <w:rPr>
          <w:rFonts w:hint="eastAsia"/>
        </w:rPr>
        <w:t xml:space="preserve">只做“资金流入</w:t>
      </w:r>
      <w:r>
        <w:t xml:space="preserve"> + </w:t>
      </w:r>
      <w:r>
        <w:rPr>
          <w:rFonts w:hint="eastAsia"/>
        </w:rPr>
        <w:t xml:space="preserve">板块共振</w:t>
      </w:r>
      <w:r>
        <w:t xml:space="preserve"> + </w:t>
      </w:r>
      <w:r>
        <w:rPr>
          <w:rFonts w:hint="eastAsia"/>
        </w:rPr>
        <w:t xml:space="preserve">分歧转强”的航天、军工、医药、电网核心，继续回避半导体、通信设备、元件中主力大额流出的高位科技硬件。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</w:t>
      </w:r>
      <w:r>
        <w:rPr>
          <w:rFonts w:hint="eastAsia"/>
        </w:rPr>
        <w:t xml:space="preserve">生成时间：2026-07-11</w:t>
      </w:r>
      <w:r>
        <w:t xml:space="preserve"> 22:30:25</w:t>
      </w:r>
      <w:r>
        <w:t xml:space="preserve"> </w:t>
      </w:r>
      <w:r>
        <w:t xml:space="preserve">🦞 </w:t>
      </w:r>
      <w:r>
        <w:rPr>
          <w:rFonts w:hint="eastAsia"/>
        </w:rPr>
        <w:t xml:space="preserve">by：奇迹早知道</w:t>
      </w:r>
      <w:r>
        <w:t xml:space="preserve"> v4.0</w:t>
      </w:r>
      <w:r>
        <w:t xml:space="preserve"> </w:t>
      </w:r>
      <w:r>
        <w:t xml:space="preserve">🔵 </w:t>
      </w:r>
      <w:r>
        <w:rPr>
          <w:rFonts w:hint="eastAsia"/>
        </w:rPr>
        <w:t xml:space="preserve">数据采集：Python</w:t>
      </w:r>
      <w:r>
        <w:t xml:space="preserve"> </w:t>
      </w:r>
      <w:r>
        <w:rPr>
          <w:rFonts w:hint="eastAsia"/>
        </w:rPr>
        <w:t xml:space="preserve">标准库</w:t>
      </w:r>
      <w:r>
        <w:t xml:space="preserve"> + </w:t>
      </w:r>
      <w:r>
        <w:rPr>
          <w:rFonts w:hint="eastAsia"/>
        </w:rPr>
        <w:t xml:space="preserve">华泰skill</w:t>
      </w:r>
      <w:r>
        <w:t xml:space="preserve"> + </w:t>
      </w:r>
      <w:r>
        <w:rPr>
          <w:rFonts w:hint="eastAsia"/>
        </w:rPr>
        <w:t xml:space="preserve">东财push2ex/datacenter/F10</w:t>
      </w:r>
      <w:r>
        <w:t xml:space="preserve"> + </w:t>
      </w:r>
      <w:r>
        <w:rPr>
          <w:rFonts w:hint="eastAsia"/>
        </w:rPr>
        <w:t xml:space="preserve">同花顺dq</w:t>
      </w:r>
      <w:r>
        <w:t xml:space="preserve"> + </w:t>
      </w:r>
      <w:r>
        <w:rPr>
          <w:rFonts w:hint="eastAsia"/>
        </w:rPr>
        <w:t xml:space="preserve">新浪/腾讯行情</w:t>
      </w:r>
      <w:r>
        <w:t xml:space="preserve"> + </w:t>
      </w:r>
      <w:r>
        <w:rPr>
          <w:rFonts w:hint="eastAsia"/>
        </w:rPr>
        <w:t xml:space="preserve">financial_rigor验算</w:t>
      </w:r>
      <w:r>
        <w:t xml:space="preserve"> </w:t>
      </w:r>
      <w:r>
        <w:t xml:space="preserve">🔴 </w:t>
      </w:r>
      <w:r>
        <w:rPr>
          <w:rFonts w:hint="eastAsia"/>
        </w:rPr>
        <w:t xml:space="preserve">分析+写稿模型：GPT-5.5</w:t>
      </w:r>
      <w:r>
        <w:t xml:space="preserve"> (openai-codex)</w:t>
      </w:r>
      <w:r>
        <w:t xml:space="preserve"> </w:t>
      </w:r>
      <w:r>
        <w:t xml:space="preserve">📄 </w:t>
      </w:r>
      <w:r>
        <w:rPr>
          <w:rFonts w:hint="eastAsia"/>
        </w:rPr>
        <w:t xml:space="preserve">文档生成：pandoc</w:t>
      </w:r>
      <w:r>
        <w:t xml:space="preserve"> (markdown → docx)</w:t>
      </w:r>
    </w:p>
    <w:bookmarkEnd w:id="78"/>
    <w:bookmarkEnd w:id="79"/>
    <w:bookmarkEnd w:id="8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2026-07-11T14:38:20Z</dcterms:created>
  <dcterms:modified xsi:type="dcterms:W3CDTF">2026-07-11T14:38:20Z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