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新闻联播a股解读2026-09-01周二"/>
    <w:p>
      <w:pPr>
        <w:pStyle w:val="Heading1"/>
      </w:pPr>
      <w:r>
        <w:rPr>
          <w:rFonts w:hint="eastAsia"/>
        </w:rPr>
        <w:t xml:space="preserve">新闻联播A股解读：2026-09-01（周二）</w:t>
      </w:r>
    </w:p>
    <w:p>
      <w:pPr>
        <w:pStyle w:val="FirstParagraph"/>
      </w:pPr>
      <w:r>
        <w:rPr>
          <w:rFonts w:hint="eastAsia"/>
        </w:rPr>
        <w:t xml:space="preserve">数据源：/Users/qiji/.hermes/skills/finance/qiji-morning-know/memory/xinwenlianbo/2026-09-01.md</w:t>
      </w:r>
    </w:p>
    <w:bookmarkStart w:id="9" w:name="一稿源核验与覆盖结论"/>
    <w:p>
      <w:pPr>
        <w:pStyle w:val="Heading2"/>
      </w:pPr>
      <w:r>
        <w:rPr>
          <w:rFonts w:hint="eastAsia"/>
        </w:rPr>
        <w:t xml:space="preserve">一、稿源核验与覆盖结论</w:t>
      </w:r>
    </w:p>
    <w:p>
      <w:pPr>
        <w:pStyle w:val="Compact"/>
        <w:numPr>
          <w:ilvl w:val="0"/>
          <w:numId w:val="1001"/>
        </w:numPr>
      </w:pPr>
      <w:r>
        <w:rPr>
          <w:rFonts w:hint="eastAsia"/>
        </w:rPr>
        <w:t xml:space="preserve">日期门禁：原文首行标注《新闻联播》(20260901)，与目标日期2026-09-01一致。</w:t>
      </w:r>
    </w:p>
    <w:p>
      <w:pPr>
        <w:pStyle w:val="Compact"/>
        <w:numPr>
          <w:ilvl w:val="0"/>
          <w:numId w:val="1001"/>
        </w:numPr>
      </w:pPr>
      <w:r>
        <w:rPr>
          <w:rFonts w:hint="eastAsia"/>
        </w:rPr>
        <w:t xml:space="preserve">结构门禁：存在“新闻摘要”和“详细新闻”，摘要标题与详细新闻标题逐条、有序一致。</w:t>
      </w:r>
    </w:p>
    <w:p>
      <w:pPr>
        <w:pStyle w:val="Compact"/>
        <w:numPr>
          <w:ilvl w:val="0"/>
          <w:numId w:val="1001"/>
        </w:numPr>
      </w:pPr>
      <w:r>
        <w:rPr>
          <w:rFonts w:hint="eastAsia"/>
        </w:rPr>
        <w:t xml:space="preserve">覆盖门禁：共解析17条正式分项，17个央视原文链接均为2026/09/01页面且无重复。</w:t>
      </w:r>
    </w:p>
    <w:p>
      <w:pPr>
        <w:pStyle w:val="Compact"/>
        <w:numPr>
          <w:ilvl w:val="0"/>
          <w:numId w:val="1001"/>
        </w:numPr>
      </w:pPr>
      <w:r>
        <w:rPr>
          <w:rFonts w:hint="eastAsia"/>
        </w:rPr>
        <w:t xml:space="preserve">写稿边界：以下分析只依据该Markdown原文；未补写原文没有出现的订单、业绩、个股或外部数据。</w:t>
      </w:r>
    </w:p>
    <w:bookmarkEnd w:id="9"/>
    <w:bookmarkStart w:id="10" w:name="二今日联播总评"/>
    <w:p>
      <w:pPr>
        <w:pStyle w:val="Heading2"/>
      </w:pPr>
      <w:r>
        <w:rPr>
          <w:rFonts w:hint="eastAsia"/>
        </w:rPr>
        <w:t xml:space="preserve">二、今日联播总评</w:t>
      </w:r>
    </w:p>
    <w:p>
      <w:pPr>
        <w:pStyle w:val="Compact"/>
        <w:numPr>
          <w:ilvl w:val="0"/>
          <w:numId w:val="1002"/>
        </w:numPr>
      </w:pPr>
      <w:r>
        <w:rPr>
          <w:rFonts w:hint="eastAsia"/>
        </w:rPr>
        <w:t xml:space="preserve">整体基调：积极偏暖，外交主线很强，产业主线由光伏数据明确落地。</w:t>
      </w:r>
    </w:p>
    <w:p>
      <w:pPr>
        <w:pStyle w:val="Compact"/>
        <w:numPr>
          <w:ilvl w:val="0"/>
          <w:numId w:val="1002"/>
        </w:numPr>
      </w:pPr>
      <w:r>
        <w:rPr>
          <w:rFonts w:hint="eastAsia"/>
        </w:rPr>
        <w:t xml:space="preserve">政策信号强度：强。头两条均为上合组织元首层级讲话，叠加光伏装机首次超煤电这一产业里程碑。</w:t>
      </w:r>
    </w:p>
    <w:p>
      <w:pPr>
        <w:pStyle w:val="Compact"/>
        <w:numPr>
          <w:ilvl w:val="0"/>
          <w:numId w:val="1002"/>
        </w:numPr>
      </w:pPr>
      <w:r>
        <w:rPr>
          <w:rFonts w:hint="eastAsia"/>
        </w:rPr>
        <w:t xml:space="preserve">对A股总体影响：结构性利好。短线更利好“一带一路”、跨境通道、AI与数字经济、绿色矿产、光伏储能、电网消纳；同时需防范海外军演与中东冲突对风险偏好的扰动。</w:t>
      </w:r>
    </w:p>
    <w:p>
      <w:pPr>
        <w:pStyle w:val="Compact"/>
        <w:numPr>
          <w:ilvl w:val="0"/>
          <w:numId w:val="1002"/>
        </w:numPr>
      </w:pPr>
      <w:r>
        <w:rPr>
          <w:rFonts w:hint="eastAsia"/>
        </w:rPr>
        <w:t xml:space="preserve">一句话总结：9月1日联播把“上合/全球南方/一带一路”放在最高叙事层级，把“光伏成为第一大电源”放在最强产业验证层级，A股应按外交合作链与新能源消纳链两条主线跟踪。</w:t>
      </w:r>
    </w:p>
    <w:bookmarkEnd w:id="10"/>
    <w:bookmarkStart w:id="11" w:name="三核心政策信号"/>
    <w:p>
      <w:pPr>
        <w:pStyle w:val="Heading2"/>
      </w:pPr>
      <w:r>
        <w:rPr>
          <w:rFonts w:hint="eastAsia"/>
        </w:rPr>
        <w:t xml:space="preserve">三、核心政策信号</w:t>
      </w:r>
    </w:p>
    <w:p>
      <w:pPr>
        <w:pStyle w:val="Compact"/>
        <w:numPr>
          <w:ilvl w:val="0"/>
          <w:numId w:val="1003"/>
        </w:numPr>
      </w:pPr>
      <w:r>
        <w:t xml:space="preserve">★★★★★ </w:t>
      </w:r>
      <w:r>
        <w:rPr>
          <w:rFonts w:hint="eastAsia"/>
        </w:rPr>
        <w:t xml:space="preserve">上合25周年与“上合组织+”连续头条：把区域合作、全球南方、多边治理置于最高级别外交议程；A股映射为一带一路、跨境工程、口岸经济、数字经济和AI应用。</w:t>
      </w:r>
    </w:p>
    <w:p>
      <w:pPr>
        <w:pStyle w:val="Compact"/>
        <w:numPr>
          <w:ilvl w:val="0"/>
          <w:numId w:val="1003"/>
        </w:numPr>
      </w:pPr>
      <w:r>
        <w:t xml:space="preserve">★★★★★ </w:t>
      </w:r>
      <w:r>
        <w:rPr>
          <w:rFonts w:hint="eastAsia"/>
        </w:rPr>
        <w:t xml:space="preserve">光伏装机首次超过煤电：国家能源局数据给出新能源主体地位确认；对光伏、储能、电网消纳、绿电运营形成中长期产业背书。</w:t>
      </w:r>
    </w:p>
    <w:p>
      <w:pPr>
        <w:pStyle w:val="Compact"/>
        <w:numPr>
          <w:ilvl w:val="0"/>
          <w:numId w:val="1003"/>
        </w:numPr>
      </w:pPr>
      <w:r>
        <w:t xml:space="preserve">★★★★ </w:t>
      </w:r>
      <w:r>
        <w:rPr>
          <w:rFonts w:hint="eastAsia"/>
        </w:rPr>
        <w:t xml:space="preserve">中俄、中乌、中蒙、中埃多边双边合作密集出现：能源、交通、矿产、铁路、工程、园区、教育文旅等合作方向被反复点名。</w:t>
      </w:r>
    </w:p>
    <w:p>
      <w:pPr>
        <w:pStyle w:val="Compact"/>
        <w:numPr>
          <w:ilvl w:val="0"/>
          <w:numId w:val="1003"/>
        </w:numPr>
      </w:pPr>
      <w:r>
        <w:t xml:space="preserve">★★★★ </w:t>
      </w:r>
      <w:r>
        <w:rPr>
          <w:rFonts w:hint="eastAsia"/>
        </w:rPr>
        <w:t xml:space="preserve">中美经贸沟通释放稳定信号：李强会见美中贸易全国委员会，强调经贸合作与诉求解决，有利于外资链和出口链风险偏好修复。</w:t>
      </w:r>
    </w:p>
    <w:p>
      <w:pPr>
        <w:pStyle w:val="Compact"/>
        <w:numPr>
          <w:ilvl w:val="0"/>
          <w:numId w:val="1003"/>
        </w:numPr>
      </w:pPr>
      <w:r>
        <w:t xml:space="preserve">★★ </w:t>
      </w:r>
      <w:r>
        <w:rPr>
          <w:rFonts w:hint="eastAsia"/>
        </w:rPr>
        <w:t xml:space="preserve">国际快讯提示地缘风险未退：俄日美军演交涉、伊美对抗和防空反导产能提升，提示军工、油气、贵金属防御属性，同时压制高贝塔风险偏好。</w:t>
      </w:r>
    </w:p>
    <w:bookmarkEnd w:id="11"/>
    <w:bookmarkStart w:id="29" w:name="四分条a股影响分析逐条覆盖"/>
    <w:p>
      <w:pPr>
        <w:pStyle w:val="Heading2"/>
      </w:pPr>
      <w:r>
        <w:rPr>
          <w:rFonts w:hint="eastAsia"/>
        </w:rPr>
        <w:t xml:space="preserve">四、分条A股影响分析（逐条覆盖）</w:t>
      </w:r>
    </w:p>
    <w:bookmarkStart w:id="12" w:name="习近平出席上海合作组织成员国元首理事会第二十六次会议并发表重要讲话"/>
    <w:p>
      <w:pPr>
        <w:pStyle w:val="Heading3"/>
      </w:pPr>
      <w:r>
        <w:t xml:space="preserve">1. </w:t>
      </w:r>
      <w:r>
        <w:rPr>
          <w:rFonts w:hint="eastAsia"/>
        </w:rPr>
        <w:t xml:space="preserve">习近平出席上海合作组织成员国元首理事会第二十六次会议并发表重要讲话</w:t>
      </w:r>
    </w:p>
    <w:p>
      <w:pPr>
        <w:pStyle w:val="Compact"/>
        <w:numPr>
          <w:ilvl w:val="0"/>
          <w:numId w:val="1004"/>
        </w:numPr>
      </w:pPr>
      <w:r>
        <w:rPr>
          <w:rFonts w:hint="eastAsia"/>
        </w:rPr>
        <w:t xml:space="preserve">原文依据：上合25周年、四点主张；明确贸易投资、互联互通、能源资源、人工智能、数字经济、绿色产业、绿色矿产、口岸经济、科技合作项目与安全中心。</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影响时效：短期1-3日偏情绪，中期1-4周看项目落地</w:t>
      </w:r>
    </w:p>
    <w:p>
      <w:pPr>
        <w:pStyle w:val="Compact"/>
        <w:numPr>
          <w:ilvl w:val="0"/>
          <w:numId w:val="1004"/>
        </w:numPr>
      </w:pPr>
      <w:r>
        <w:rPr>
          <w:rFonts w:hint="eastAsia"/>
        </w:rPr>
        <w:t xml:space="preserve">受益或关注板块：一带一路/跨境物流/口岸经济/AI应用/数字经济/绿色产业/绿色矿产/能源资源/网络安全/生物安全/外空安全</w:t>
      </w:r>
    </w:p>
    <w:p>
      <w:pPr>
        <w:pStyle w:val="Compact"/>
        <w:numPr>
          <w:ilvl w:val="0"/>
          <w:numId w:val="1004"/>
        </w:numPr>
      </w:pPr>
      <w:r>
        <w:rPr>
          <w:rFonts w:hint="eastAsia"/>
        </w:rPr>
        <w:t xml:space="preserve">解读：头条位置叠加“发展优先、安全为要、以人为本、对话协商”四点主张，说明政策叙事不止外交表态，而是落到贸易投资、互联互通、能源资源、AI、数字经济、绿色产业和口岸经济等可映射方向。短线看主题热度，中期要看口岸经济合作中心、AI应用合作中心和100个科技合作项目是否形成项目清单。</w:t>
      </w:r>
    </w:p>
    <w:p>
      <w:pPr>
        <w:pStyle w:val="Compact"/>
        <w:numPr>
          <w:ilvl w:val="0"/>
          <w:numId w:val="1004"/>
        </w:numPr>
      </w:pPr>
      <w:r>
        <w:rPr>
          <w:rFonts w:hint="eastAsia"/>
        </w:rPr>
        <w:t xml:space="preserve">原文链接：https://tv.cctv.com/2026/09/01/VIDE3TfvSaDke0WRke6DpMHh260901.shtml</w:t>
      </w:r>
    </w:p>
    <w:bookmarkEnd w:id="12"/>
    <w:bookmarkStart w:id="13" w:name="习近平出席上海合作组织会议并发表重要讲话"/>
    <w:p>
      <w:pPr>
        <w:pStyle w:val="Heading3"/>
      </w:pPr>
      <w:r>
        <w:t xml:space="preserve">2. </w:t>
      </w:r>
      <w:r>
        <w:rPr>
          <w:rFonts w:hint="eastAsia"/>
        </w:rPr>
        <w:t xml:space="preserve">习近平出席“上海合作组织+”会议并发表重要讲话</w:t>
      </w:r>
    </w:p>
    <w:p>
      <w:pPr>
        <w:pStyle w:val="Compact"/>
        <w:numPr>
          <w:ilvl w:val="0"/>
          <w:numId w:val="1005"/>
        </w:numPr>
      </w:pPr>
      <w:r>
        <w:rPr>
          <w:rFonts w:hint="eastAsia"/>
        </w:rPr>
        <w:t xml:space="preserve">原文依据：“上合组织+”聚焦联合国作用、多极世界、全球南方、数字和智能鸿沟，提出上合力量/智慧/行动。</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影响时效：中期为主，短线映射全球南方与多边合作主题</w:t>
      </w:r>
    </w:p>
    <w:p>
      <w:pPr>
        <w:pStyle w:val="Compact"/>
        <w:numPr>
          <w:ilvl w:val="0"/>
          <w:numId w:val="1005"/>
        </w:numPr>
      </w:pPr>
      <w:r>
        <w:rPr>
          <w:rFonts w:hint="eastAsia"/>
        </w:rPr>
        <w:t xml:space="preserve">受益或关注板块：一带一路/跨境工程/数字经济/人工智能/国际工程/港口航运/全球南方合作</w:t>
      </w:r>
    </w:p>
    <w:p>
      <w:pPr>
        <w:pStyle w:val="Compact"/>
        <w:numPr>
          <w:ilvl w:val="0"/>
          <w:numId w:val="1005"/>
        </w:numPr>
      </w:pPr>
      <w:r>
        <w:rPr>
          <w:rFonts w:hint="eastAsia"/>
        </w:rPr>
        <w:t xml:space="preserve">解读：第二条继续由元首讲话承接，并明确“全球南方”“数字和智能鸿沟”“高质量共建一带一路”。对A股而言，它强化海外工程、跨境物流、数字基础设施和AI应用出海的叙事，但落地节奏取决于后续多边机制项目化。</w:t>
      </w:r>
    </w:p>
    <w:p>
      <w:pPr>
        <w:pStyle w:val="Compact"/>
        <w:numPr>
          <w:ilvl w:val="0"/>
          <w:numId w:val="1005"/>
        </w:numPr>
      </w:pPr>
      <w:r>
        <w:rPr>
          <w:rFonts w:hint="eastAsia"/>
        </w:rPr>
        <w:t xml:space="preserve">原文链接：https://tv.cctv.com/2026/09/01/VIDEFYYi58i0lBXK03ehSboz260901.shtml</w:t>
      </w:r>
    </w:p>
    <w:bookmarkEnd w:id="13"/>
    <w:bookmarkStart w:id="14" w:name="央视快评推动上海合作组织实现更高质量发展"/>
    <w:p>
      <w:pPr>
        <w:pStyle w:val="Heading3"/>
      </w:pPr>
      <w:r>
        <w:t xml:space="preserve">3. </w:t>
      </w:r>
      <w:r>
        <w:rPr>
          <w:rFonts w:hint="eastAsia"/>
        </w:rPr>
        <w:t xml:space="preserve">央视快评：推动上海合作组织实现更高质量发展</w:t>
      </w:r>
    </w:p>
    <w:p>
      <w:pPr>
        <w:pStyle w:val="Compact"/>
        <w:numPr>
          <w:ilvl w:val="0"/>
          <w:numId w:val="1006"/>
        </w:numPr>
      </w:pPr>
      <w:r>
        <w:rPr>
          <w:rFonts w:hint="eastAsia"/>
        </w:rPr>
        <w:t xml:space="preserve">原文依据：央视快评强化“推动上合组织更高质量发展”主叙事，本条为评论背书。</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A股影响：中性偏利好</w:t>
      </w:r>
    </w:p>
    <w:p>
      <w:pPr>
        <w:pStyle w:val="Compact"/>
        <w:numPr>
          <w:ilvl w:val="0"/>
          <w:numId w:val="1006"/>
        </w:numPr>
      </w:pPr>
      <w:r>
        <w:rPr>
          <w:rFonts w:hint="eastAsia"/>
        </w:rPr>
        <w:t xml:space="preserve">影响时效：短期政策情绪强化</w:t>
      </w:r>
    </w:p>
    <w:p>
      <w:pPr>
        <w:pStyle w:val="Compact"/>
        <w:numPr>
          <w:ilvl w:val="0"/>
          <w:numId w:val="1006"/>
        </w:numPr>
      </w:pPr>
      <w:r>
        <w:rPr>
          <w:rFonts w:hint="eastAsia"/>
        </w:rPr>
        <w:t xml:space="preserve">受益或关注板块：上合合作/一带一路/区域贸易/国际工程</w:t>
      </w:r>
    </w:p>
    <w:p>
      <w:pPr>
        <w:pStyle w:val="Compact"/>
        <w:numPr>
          <w:ilvl w:val="0"/>
          <w:numId w:val="1006"/>
        </w:numPr>
      </w:pPr>
      <w:r>
        <w:rPr>
          <w:rFonts w:hint="eastAsia"/>
        </w:rPr>
        <w:t xml:space="preserve">解读：央视快评是对头条主线的舆论强化，单独增量信息有限，但提高上合主题在政策传播中的确定性。市场层面更像情绪加温器，不宜脱离第一、二条的具体方向孤立炒作。</w:t>
      </w:r>
    </w:p>
    <w:p>
      <w:pPr>
        <w:pStyle w:val="Compact"/>
        <w:numPr>
          <w:ilvl w:val="0"/>
          <w:numId w:val="1006"/>
        </w:numPr>
      </w:pPr>
      <w:r>
        <w:rPr>
          <w:rFonts w:hint="eastAsia"/>
        </w:rPr>
        <w:t xml:space="preserve">原文链接：https://tv.cctv.com/2026/09/01/VIDEXjf0QUHKy0I9IoBtgbaJ260901.shtml</w:t>
      </w:r>
    </w:p>
    <w:bookmarkEnd w:id="14"/>
    <w:bookmarkStart w:id="15" w:name="习近平会见俄罗斯总统"/>
    <w:p>
      <w:pPr>
        <w:pStyle w:val="Heading3"/>
      </w:pPr>
      <w:r>
        <w:t xml:space="preserve">4. </w:t>
      </w:r>
      <w:r>
        <w:rPr>
          <w:rFonts w:hint="eastAsia"/>
        </w:rPr>
        <w:t xml:space="preserve">习近平会见俄罗斯总统</w:t>
      </w:r>
    </w:p>
    <w:p>
      <w:pPr>
        <w:pStyle w:val="Compact"/>
        <w:numPr>
          <w:ilvl w:val="0"/>
          <w:numId w:val="1007"/>
        </w:numPr>
      </w:pPr>
      <w:r>
        <w:rPr>
          <w:rFonts w:hint="eastAsia"/>
        </w:rPr>
        <w:t xml:space="preserve">原文依据：中俄元首会见强调贸易、能源、工业、交通、科技、人文及多边协调。</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影响时效：中期；短线看中俄贸易与能源链情绪</w:t>
      </w:r>
    </w:p>
    <w:p>
      <w:pPr>
        <w:pStyle w:val="Compact"/>
        <w:numPr>
          <w:ilvl w:val="0"/>
          <w:numId w:val="1007"/>
        </w:numPr>
      </w:pPr>
      <w:r>
        <w:rPr>
          <w:rFonts w:hint="eastAsia"/>
        </w:rPr>
        <w:t xml:space="preserve">受益或关注板块：能源贸易/油气装备/交通物流/工业合作/科技合作/跨境支付</w:t>
      </w:r>
    </w:p>
    <w:p>
      <w:pPr>
        <w:pStyle w:val="Compact"/>
        <w:numPr>
          <w:ilvl w:val="0"/>
          <w:numId w:val="1007"/>
        </w:numPr>
      </w:pPr>
      <w:r>
        <w:rPr>
          <w:rFonts w:hint="eastAsia"/>
        </w:rPr>
        <w:t xml:space="preserve">解读：中俄会见点名贸易、能源、工业、交通、科技和多边协调，方向上利好能源贸易、交通物流、工业装备和科技合作链。由于原文未给新增合同或量化订单，不能推演业绩弹性，只能按政策合作预期跟踪。</w:t>
      </w:r>
    </w:p>
    <w:p>
      <w:pPr>
        <w:pStyle w:val="Compact"/>
        <w:numPr>
          <w:ilvl w:val="0"/>
          <w:numId w:val="1007"/>
        </w:numPr>
      </w:pPr>
      <w:r>
        <w:rPr>
          <w:rFonts w:hint="eastAsia"/>
        </w:rPr>
        <w:t xml:space="preserve">原文链接：https://tv.cctv.com/2026/09/01/VIDEMvM6ymBlwuCLFU66pojo260901.shtml</w:t>
      </w:r>
    </w:p>
    <w:bookmarkEnd w:id="15"/>
    <w:bookmarkStart w:id="16" w:name="习近平会见乌兹别克斯坦总统"/>
    <w:p>
      <w:pPr>
        <w:pStyle w:val="Heading3"/>
      </w:pPr>
      <w:r>
        <w:t xml:space="preserve">5. </w:t>
      </w:r>
      <w:r>
        <w:rPr>
          <w:rFonts w:hint="eastAsia"/>
        </w:rPr>
        <w:t xml:space="preserve">习近平会见乌兹别克斯坦总统</w:t>
      </w:r>
    </w:p>
    <w:p>
      <w:pPr>
        <w:pStyle w:val="Compact"/>
        <w:numPr>
          <w:ilvl w:val="0"/>
          <w:numId w:val="1008"/>
        </w:numPr>
      </w:pPr>
      <w:r>
        <w:rPr>
          <w:rFonts w:hint="eastAsia"/>
        </w:rPr>
        <w:t xml:space="preserve">原文依据：中乌关系强调中吉乌铁路、人工智能、荒漠化治理、农业、交通、能源、矿产、科技和安全合作。</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影响时效：中期；项目推进验证更重要</w:t>
      </w:r>
    </w:p>
    <w:p>
      <w:pPr>
        <w:pStyle w:val="Compact"/>
        <w:numPr>
          <w:ilvl w:val="0"/>
          <w:numId w:val="1008"/>
        </w:numPr>
      </w:pPr>
      <w:r>
        <w:rPr>
          <w:rFonts w:hint="eastAsia"/>
        </w:rPr>
        <w:t xml:space="preserve">受益或关注板块：中吉乌铁路/轨交装备/工程机械/农业合作/能源矿产/人工智能/荒漠化治理</w:t>
      </w:r>
    </w:p>
    <w:p>
      <w:pPr>
        <w:pStyle w:val="Compact"/>
        <w:numPr>
          <w:ilvl w:val="0"/>
          <w:numId w:val="1008"/>
        </w:numPr>
      </w:pPr>
      <w:r>
        <w:rPr>
          <w:rFonts w:hint="eastAsia"/>
        </w:rPr>
        <w:t xml:space="preserve">解读：中乌关系中“中吉乌铁路”是最直接可映射的项目线索，叠加AI、荒漠化治理、农业、交通、能源、矿产、科技。A股短线可能围绕铁路建设、工程机械和生态治理发酵，中期需要等待铁路和投资项目的实质进展。</w:t>
      </w:r>
    </w:p>
    <w:p>
      <w:pPr>
        <w:pStyle w:val="Compact"/>
        <w:numPr>
          <w:ilvl w:val="0"/>
          <w:numId w:val="1008"/>
        </w:numPr>
      </w:pPr>
      <w:r>
        <w:rPr>
          <w:rFonts w:hint="eastAsia"/>
        </w:rPr>
        <w:t xml:space="preserve">原文链接：https://tv.cctv.com/2026/09/01/VIDEAfUR38GaII5jHXjdiMhO260901.shtml</w:t>
      </w:r>
    </w:p>
    <w:bookmarkEnd w:id="16"/>
    <w:bookmarkStart w:id="17" w:name="习近平会见蒙古国总统"/>
    <w:p>
      <w:pPr>
        <w:pStyle w:val="Heading3"/>
      </w:pPr>
      <w:r>
        <w:t xml:space="preserve">6. </w:t>
      </w:r>
      <w:r>
        <w:rPr>
          <w:rFonts w:hint="eastAsia"/>
        </w:rPr>
        <w:t xml:space="preserve">习近平会见蒙古国总统</w:t>
      </w:r>
    </w:p>
    <w:p>
      <w:pPr>
        <w:pStyle w:val="Compact"/>
        <w:numPr>
          <w:ilvl w:val="0"/>
          <w:numId w:val="1009"/>
        </w:numPr>
      </w:pPr>
      <w:r>
        <w:rPr>
          <w:rFonts w:hint="eastAsia"/>
        </w:rPr>
        <w:t xml:space="preserve">原文依据：中蒙关系强调贸易、互联互通、能源矿产、绿色矿产、人工智能、数字经济及保护中资企业权益。</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w:t>
      </w:r>
    </w:p>
    <w:p>
      <w:pPr>
        <w:pStyle w:val="Compact"/>
        <w:numPr>
          <w:ilvl w:val="0"/>
          <w:numId w:val="1009"/>
        </w:numPr>
      </w:pPr>
      <w:r>
        <w:rPr>
          <w:rFonts w:hint="eastAsia"/>
        </w:rPr>
        <w:t xml:space="preserve">影响时效：中期；偏资源与通道</w:t>
      </w:r>
    </w:p>
    <w:p>
      <w:pPr>
        <w:pStyle w:val="Compact"/>
        <w:numPr>
          <w:ilvl w:val="0"/>
          <w:numId w:val="1009"/>
        </w:numPr>
      </w:pPr>
      <w:r>
        <w:rPr>
          <w:rFonts w:hint="eastAsia"/>
        </w:rPr>
        <w:t xml:space="preserve">受益或关注板块：煤炭及能源矿产/绿色矿产/跨境物流/数字经济/人工智能/工业农业合作</w:t>
      </w:r>
    </w:p>
    <w:p>
      <w:pPr>
        <w:pStyle w:val="Compact"/>
        <w:numPr>
          <w:ilvl w:val="0"/>
          <w:numId w:val="1009"/>
        </w:numPr>
      </w:pPr>
      <w:r>
        <w:rPr>
          <w:rFonts w:hint="eastAsia"/>
        </w:rPr>
        <w:t xml:space="preserve">解读：中蒙合作强调能源矿产、绿色矿产、互联互通、AI和数字经济，并特别提及保护中资企业合法权益。资源与通道方向的确定性相对更高，但同样需要警惕大宗商品价格和项目审批节奏。</w:t>
      </w:r>
    </w:p>
    <w:p>
      <w:pPr>
        <w:pStyle w:val="Compact"/>
        <w:numPr>
          <w:ilvl w:val="0"/>
          <w:numId w:val="1009"/>
        </w:numPr>
      </w:pPr>
      <w:r>
        <w:rPr>
          <w:rFonts w:hint="eastAsia"/>
        </w:rPr>
        <w:t xml:space="preserve">原文链接：https://tv.cctv.com/2026/09/01/VIDEJtcUj2Jv8FFHDVxpFIyC260901.shtml</w:t>
      </w:r>
    </w:p>
    <w:bookmarkEnd w:id="17"/>
    <w:bookmarkStart w:id="18" w:name="彭丽媛出席上海合作组织峰会配偶集体活动"/>
    <w:p>
      <w:pPr>
        <w:pStyle w:val="Heading3"/>
      </w:pPr>
      <w:r>
        <w:t xml:space="preserve">7. </w:t>
      </w:r>
      <w:r>
        <w:rPr>
          <w:rFonts w:hint="eastAsia"/>
        </w:rPr>
        <w:t xml:space="preserve">彭丽媛出席上海合作组织峰会配偶集体活动</w:t>
      </w:r>
    </w:p>
    <w:p>
      <w:pPr>
        <w:pStyle w:val="Compact"/>
        <w:numPr>
          <w:ilvl w:val="0"/>
          <w:numId w:val="1010"/>
        </w:numPr>
      </w:pPr>
      <w:r>
        <w:rPr>
          <w:rFonts w:hint="eastAsia"/>
        </w:rPr>
        <w:t xml:space="preserve">原文依据：上合峰会配偶活动突出吉尔吉斯民族文化展、文艺交流与中国观众交流。</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A股影响：中性</w:t>
      </w:r>
    </w:p>
    <w:p>
      <w:pPr>
        <w:pStyle w:val="Compact"/>
        <w:numPr>
          <w:ilvl w:val="0"/>
          <w:numId w:val="1010"/>
        </w:numPr>
      </w:pPr>
      <w:r>
        <w:rPr>
          <w:rFonts w:hint="eastAsia"/>
        </w:rPr>
        <w:t xml:space="preserve">影响时效：长期软信号</w:t>
      </w:r>
    </w:p>
    <w:p>
      <w:pPr>
        <w:pStyle w:val="Compact"/>
        <w:numPr>
          <w:ilvl w:val="0"/>
          <w:numId w:val="1010"/>
        </w:numPr>
      </w:pPr>
      <w:r>
        <w:rPr>
          <w:rFonts w:hint="eastAsia"/>
        </w:rPr>
        <w:t xml:space="preserve">受益或关注板块：文旅交流/文化传播</w:t>
      </w:r>
    </w:p>
    <w:p>
      <w:pPr>
        <w:pStyle w:val="Compact"/>
        <w:numPr>
          <w:ilvl w:val="0"/>
          <w:numId w:val="1010"/>
        </w:numPr>
      </w:pPr>
      <w:r>
        <w:rPr>
          <w:rFonts w:hint="eastAsia"/>
        </w:rPr>
        <w:t xml:space="preserve">解读：配偶集体活动主要是文化交流和软外交，A股直接影响弱。可作为上合峰会整体友好氛围的背景信息，对文旅和文化传播只有长期、弱映射。</w:t>
      </w:r>
    </w:p>
    <w:p>
      <w:pPr>
        <w:pStyle w:val="Compact"/>
        <w:numPr>
          <w:ilvl w:val="0"/>
          <w:numId w:val="1010"/>
        </w:numPr>
      </w:pPr>
      <w:r>
        <w:rPr>
          <w:rFonts w:hint="eastAsia"/>
        </w:rPr>
        <w:t xml:space="preserve">原文链接：https://tv.cctv.com/2026/09/01/VIDET6ETFI3fD39O3ZJbj8FI260901.shtml</w:t>
      </w:r>
    </w:p>
    <w:bookmarkEnd w:id="18"/>
    <w:bookmarkStart w:id="19" w:name="习近平圆满结束出席2026年上海合作组织峰会和对吉尔吉斯斯坦的国事访问"/>
    <w:p>
      <w:pPr>
        <w:pStyle w:val="Heading3"/>
      </w:pPr>
      <w:r>
        <w:t xml:space="preserve">8. </w:t>
      </w:r>
      <w:r>
        <w:rPr>
          <w:rFonts w:hint="eastAsia"/>
        </w:rPr>
        <w:t xml:space="preserve">习近平圆满结束出席2026年上海合作组织峰会和对吉尔吉斯斯坦的国事访问</w:t>
      </w:r>
    </w:p>
    <w:p>
      <w:pPr>
        <w:pStyle w:val="Compact"/>
        <w:numPr>
          <w:ilvl w:val="0"/>
          <w:numId w:val="1011"/>
        </w:numPr>
      </w:pPr>
      <w:r>
        <w:rPr>
          <w:rFonts w:hint="eastAsia"/>
        </w:rPr>
        <w:t xml:space="preserve">原文依据：国家主席结束出席2026年上合峰会和对吉尔吉斯斯坦国事访问，属于外交行程收束。</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A股影响：中性</w:t>
      </w:r>
    </w:p>
    <w:p>
      <w:pPr>
        <w:pStyle w:val="Compact"/>
        <w:numPr>
          <w:ilvl w:val="0"/>
          <w:numId w:val="1011"/>
        </w:numPr>
      </w:pPr>
      <w:r>
        <w:rPr>
          <w:rFonts w:hint="eastAsia"/>
        </w:rPr>
        <w:t xml:space="preserve">影响时效：事件收束，市场影响弱</w:t>
      </w:r>
    </w:p>
    <w:p>
      <w:pPr>
        <w:pStyle w:val="Compact"/>
        <w:numPr>
          <w:ilvl w:val="0"/>
          <w:numId w:val="1011"/>
        </w:numPr>
      </w:pPr>
      <w:r>
        <w:rPr>
          <w:rFonts w:hint="eastAsia"/>
        </w:rPr>
        <w:t xml:space="preserve">受益或关注板块：上合外交主题延续</w:t>
      </w:r>
    </w:p>
    <w:p>
      <w:pPr>
        <w:pStyle w:val="Compact"/>
        <w:numPr>
          <w:ilvl w:val="0"/>
          <w:numId w:val="1011"/>
        </w:numPr>
      </w:pPr>
      <w:r>
        <w:rPr>
          <w:rFonts w:hint="eastAsia"/>
        </w:rPr>
        <w:t xml:space="preserve">解读：行程结束本身不形成新增产业政策，但确认上合峰会和吉尔吉斯斯坦访问正式收束。市场后续应从“会议预期”切换到“成果落地清单”验证。</w:t>
      </w:r>
    </w:p>
    <w:p>
      <w:pPr>
        <w:pStyle w:val="Compact"/>
        <w:numPr>
          <w:ilvl w:val="0"/>
          <w:numId w:val="1011"/>
        </w:numPr>
      </w:pPr>
      <w:r>
        <w:rPr>
          <w:rFonts w:hint="eastAsia"/>
        </w:rPr>
        <w:t xml:space="preserve">原文链接：https://tv.cctv.com/2026/09/01/VIDEuFKZ7qJ2hkhjR9qnIrKo260901.shtml</w:t>
      </w:r>
    </w:p>
    <w:bookmarkEnd w:id="19"/>
    <w:bookmarkStart w:id="20" w:name="习近平在埃及媒体发表署名文章"/>
    <w:p>
      <w:pPr>
        <w:pStyle w:val="Heading3"/>
      </w:pPr>
      <w:r>
        <w:t xml:space="preserve">9. </w:t>
      </w:r>
      <w:r>
        <w:rPr>
          <w:rFonts w:hint="eastAsia"/>
        </w:rPr>
        <w:t xml:space="preserve">习近平在埃及媒体发表署名文章</w:t>
      </w:r>
    </w:p>
    <w:p>
      <w:pPr>
        <w:pStyle w:val="Compact"/>
        <w:numPr>
          <w:ilvl w:val="0"/>
          <w:numId w:val="1012"/>
        </w:numPr>
      </w:pPr>
      <w:r>
        <w:rPr>
          <w:rFonts w:hint="eastAsia"/>
        </w:rPr>
        <w:t xml:space="preserve">原文依据：中埃建交70年、苏伊士经贸合作区、非洲第一高楼、非洲第一条城际电气化轻轨、零关税鲜橙、教育旅游科技卫生体育考古等合作。</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A股影响：利好</w:t>
      </w:r>
    </w:p>
    <w:p>
      <w:pPr>
        <w:pStyle w:val="Compact"/>
        <w:numPr>
          <w:ilvl w:val="0"/>
          <w:numId w:val="1012"/>
        </w:numPr>
      </w:pPr>
      <w:r>
        <w:rPr>
          <w:rFonts w:hint="eastAsia"/>
        </w:rPr>
        <w:t xml:space="preserve">影响时效：中长期；一带一路与中非中阿合作主线</w:t>
      </w:r>
    </w:p>
    <w:p>
      <w:pPr>
        <w:pStyle w:val="Compact"/>
        <w:numPr>
          <w:ilvl w:val="0"/>
          <w:numId w:val="1012"/>
        </w:numPr>
      </w:pPr>
      <w:r>
        <w:rPr>
          <w:rFonts w:hint="eastAsia"/>
        </w:rPr>
        <w:t xml:space="preserve">受益或关注板块：一带一路/海外工程/建筑央企/轨道交通/职业教育/旅游/医疗卫生/考古文博/港口园区</w:t>
      </w:r>
    </w:p>
    <w:p>
      <w:pPr>
        <w:pStyle w:val="Compact"/>
        <w:numPr>
          <w:ilvl w:val="0"/>
          <w:numId w:val="1012"/>
        </w:numPr>
      </w:pPr>
      <w:r>
        <w:rPr>
          <w:rFonts w:hint="eastAsia"/>
        </w:rPr>
        <w:t xml:space="preserve">解读：署名文章篇幅较长，围绕中埃70年、苏伊士经贸合作区、非洲第一高楼、城际电气化轻轨和多领域合作，强化中非中阿与一带一路合作。A股映射偏海外工程、轨交装备、园区运营、港口物流和文旅教育医疗合作，但不应外推原文没有披露的订单。</w:t>
      </w:r>
    </w:p>
    <w:p>
      <w:pPr>
        <w:pStyle w:val="Compact"/>
        <w:numPr>
          <w:ilvl w:val="0"/>
          <w:numId w:val="1012"/>
        </w:numPr>
      </w:pPr>
      <w:r>
        <w:rPr>
          <w:rFonts w:hint="eastAsia"/>
        </w:rPr>
        <w:t xml:space="preserve">原文链接：https://tv.cctv.com/2026/09/01/VIDE5zn4JWJBwdnRhhLaFCir260901.shtml</w:t>
      </w:r>
    </w:p>
    <w:bookmarkEnd w:id="20"/>
    <w:bookmarkStart w:id="21" w:name="李强会见美中贸易全国委员会董事会代表团"/>
    <w:p>
      <w:pPr>
        <w:pStyle w:val="Heading3"/>
      </w:pPr>
      <w:r>
        <w:t xml:space="preserve">10. </w:t>
      </w:r>
      <w:r>
        <w:rPr>
          <w:rFonts w:hint="eastAsia"/>
        </w:rPr>
        <w:t xml:space="preserve">李强会见美中贸易全国委员会董事会代表团</w:t>
      </w:r>
    </w:p>
    <w:p>
      <w:pPr>
        <w:pStyle w:val="Compact"/>
        <w:numPr>
          <w:ilvl w:val="0"/>
          <w:numId w:val="1013"/>
        </w:numPr>
      </w:pPr>
      <w:r>
        <w:rPr>
          <w:rFonts w:hint="eastAsia"/>
        </w:rPr>
        <w:t xml:space="preserve">原文依据：李强会见美中贸易全国委员会，强调中美经贸合作、解决美国来华企业合理诉求，也希望美方解决中方关切；美工商界称继续深耕中国、扩大投资。</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A股影响：利好</w:t>
      </w:r>
    </w:p>
    <w:p>
      <w:pPr>
        <w:pStyle w:val="Compact"/>
        <w:numPr>
          <w:ilvl w:val="0"/>
          <w:numId w:val="1013"/>
        </w:numPr>
      </w:pPr>
      <w:r>
        <w:rPr>
          <w:rFonts w:hint="eastAsia"/>
        </w:rPr>
        <w:t xml:space="preserve">影响时效：短期改善风险偏好，中期看经贸摩擦缓和</w:t>
      </w:r>
    </w:p>
    <w:p>
      <w:pPr>
        <w:pStyle w:val="Compact"/>
        <w:numPr>
          <w:ilvl w:val="0"/>
          <w:numId w:val="1013"/>
        </w:numPr>
      </w:pPr>
      <w:r>
        <w:rPr>
          <w:rFonts w:hint="eastAsia"/>
        </w:rPr>
        <w:t xml:space="preserve">受益或关注板块：外资链/出口链/消费电子/高端制造/跨国企业供应链/人民币资产</w:t>
      </w:r>
    </w:p>
    <w:p>
      <w:pPr>
        <w:pStyle w:val="Compact"/>
        <w:numPr>
          <w:ilvl w:val="0"/>
          <w:numId w:val="1013"/>
        </w:numPr>
      </w:pPr>
      <w:r>
        <w:rPr>
          <w:rFonts w:hint="eastAsia"/>
        </w:rPr>
        <w:t xml:space="preserve">解读：总理会见美中贸易全国委员会，表述为经贸合作、解决合理诉求、推动关系稳定健康可持续，美方称继续深耕中国并扩大投资。这对外资预期、出口链和跨国供应链是风险偏好修复信号，但仍需关注中方关切能否被美方实质解决。</w:t>
      </w:r>
    </w:p>
    <w:p>
      <w:pPr>
        <w:pStyle w:val="Compact"/>
        <w:numPr>
          <w:ilvl w:val="0"/>
          <w:numId w:val="1013"/>
        </w:numPr>
      </w:pPr>
      <w:r>
        <w:rPr>
          <w:rFonts w:hint="eastAsia"/>
        </w:rPr>
        <w:t xml:space="preserve">原文链接：https://tv.cctv.com/2026/09/01/VIDELM812rGkHKemUoSjgn17260901.shtml</w:t>
      </w:r>
    </w:p>
    <w:bookmarkEnd w:id="21"/>
    <w:bookmarkStart w:id="22" w:name="光伏发电装机首次超越煤电-成为我国第一大电源"/>
    <w:p>
      <w:pPr>
        <w:pStyle w:val="Heading3"/>
      </w:pPr>
      <w:r>
        <w:t xml:space="preserve">11. </w:t>
      </w:r>
      <w:r>
        <w:rPr>
          <w:rFonts w:hint="eastAsia"/>
        </w:rPr>
        <w:t xml:space="preserve">光伏发电装机首次超越煤电</w:t>
      </w:r>
      <w:r>
        <w:t xml:space="preserve"> </w:t>
      </w:r>
      <w:r>
        <w:rPr>
          <w:rFonts w:hint="eastAsia"/>
        </w:rPr>
        <w:t xml:space="preserve">成为我国第一大电源</w:t>
      </w:r>
    </w:p>
    <w:p>
      <w:pPr>
        <w:pStyle w:val="Compact"/>
        <w:numPr>
          <w:ilvl w:val="0"/>
          <w:numId w:val="1014"/>
        </w:numPr>
      </w:pPr>
      <w:r>
        <w:rPr>
          <w:rFonts w:hint="eastAsia"/>
        </w:rPr>
        <w:t xml:space="preserve">原文依据：国家能源局披露截至7月底光伏装机12.86亿千瓦、占31.5%，首次超过煤电；1-7月发电8024亿千瓦时、同比15.5%、占用电13%；十五五相关投资预计超2万亿元。</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w:t>
      </w:r>
    </w:p>
    <w:p>
      <w:pPr>
        <w:pStyle w:val="Compact"/>
        <w:numPr>
          <w:ilvl w:val="0"/>
          <w:numId w:val="1014"/>
        </w:numPr>
      </w:pPr>
      <w:r>
        <w:rPr>
          <w:rFonts w:hint="eastAsia"/>
        </w:rPr>
        <w:t xml:space="preserve">影响时效：短中长期均强，短线弹性取决于行业供需与价格</w:t>
      </w:r>
    </w:p>
    <w:p>
      <w:pPr>
        <w:pStyle w:val="Compact"/>
        <w:numPr>
          <w:ilvl w:val="0"/>
          <w:numId w:val="1014"/>
        </w:numPr>
      </w:pPr>
      <w:r>
        <w:rPr>
          <w:rFonts w:hint="eastAsia"/>
        </w:rPr>
        <w:t xml:space="preserve">受益或关注板块：光伏设备/逆变器/储能/电网消纳/绿电运营/新能源材料</w:t>
      </w:r>
    </w:p>
    <w:p>
      <w:pPr>
        <w:pStyle w:val="Compact"/>
        <w:numPr>
          <w:ilvl w:val="0"/>
          <w:numId w:val="1014"/>
        </w:numPr>
      </w:pPr>
      <w:r>
        <w:rPr>
          <w:rFonts w:hint="eastAsia"/>
        </w:rPr>
        <w:t xml:space="preserve">解读：这是当天最明确的产业数据：光伏装机12.86亿千瓦、31.5%占比，首次超过煤电；1—7月发电8024亿千瓦时、同比15.5%、占用电13%；十五五投资预计超2万亿元。信号从“政策支持”升级为“电源结构事实变化”，但二级市场还要同时考察供需、价格、消纳和现金流。</w:t>
      </w:r>
    </w:p>
    <w:p>
      <w:pPr>
        <w:pStyle w:val="Compact"/>
        <w:numPr>
          <w:ilvl w:val="0"/>
          <w:numId w:val="1014"/>
        </w:numPr>
      </w:pPr>
      <w:r>
        <w:rPr>
          <w:rFonts w:hint="eastAsia"/>
        </w:rPr>
        <w:t xml:space="preserve">原文链接：https://tv.cctv.com/2026/09/01/VIDEK3D1vtcAhvqsm279elHz260901.shtml</w:t>
      </w:r>
    </w:p>
    <w:bookmarkEnd w:id="22"/>
    <w:bookmarkStart w:id="23" w:name="全国中小学幼儿园迎来秋季新学期"/>
    <w:p>
      <w:pPr>
        <w:pStyle w:val="Heading3"/>
      </w:pPr>
      <w:r>
        <w:t xml:space="preserve">12. </w:t>
      </w:r>
      <w:r>
        <w:rPr>
          <w:rFonts w:hint="eastAsia"/>
        </w:rPr>
        <w:t xml:space="preserve">全国中小学幼儿园迎来秋季新学期</w:t>
      </w:r>
    </w:p>
    <w:p>
      <w:pPr>
        <w:pStyle w:val="Compact"/>
        <w:numPr>
          <w:ilvl w:val="0"/>
          <w:numId w:val="1015"/>
        </w:numPr>
      </w:pPr>
      <w:r>
        <w:rPr>
          <w:rFonts w:hint="eastAsia"/>
        </w:rPr>
        <w:t xml:space="preserve">原文依据：秋季开学、阳光分班、新版教材全面落地、科学课堂“做中学”，受灾地区如期开学。</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A股影响：中性偏利好</w:t>
      </w:r>
    </w:p>
    <w:p>
      <w:pPr>
        <w:pStyle w:val="Compact"/>
        <w:numPr>
          <w:ilvl w:val="0"/>
          <w:numId w:val="1015"/>
        </w:numPr>
      </w:pPr>
      <w:r>
        <w:rPr>
          <w:rFonts w:hint="eastAsia"/>
        </w:rPr>
        <w:t xml:space="preserve">影响时效：中长期民生与教育产业链</w:t>
      </w:r>
    </w:p>
    <w:p>
      <w:pPr>
        <w:pStyle w:val="Compact"/>
        <w:numPr>
          <w:ilvl w:val="0"/>
          <w:numId w:val="1015"/>
        </w:numPr>
      </w:pPr>
      <w:r>
        <w:rPr>
          <w:rFonts w:hint="eastAsia"/>
        </w:rPr>
        <w:t xml:space="preserve">受益或关注板块：教育信息化/科学教育装备/教材出版/校园安全/灾后校舍修复</w:t>
      </w:r>
    </w:p>
    <w:p>
      <w:pPr>
        <w:pStyle w:val="Compact"/>
        <w:numPr>
          <w:ilvl w:val="0"/>
          <w:numId w:val="1015"/>
        </w:numPr>
      </w:pPr>
      <w:r>
        <w:rPr>
          <w:rFonts w:hint="eastAsia"/>
        </w:rPr>
        <w:t xml:space="preserve">解读：教育新闻落点在阳光分班、新版教材、科学课堂“做中学”和受灾地区如期开学。A股映射主要是教育信息化、科学教育装备、教材出版和校园安全，强度低于外交和能源主线。</w:t>
      </w:r>
    </w:p>
    <w:p>
      <w:pPr>
        <w:pStyle w:val="Compact"/>
        <w:numPr>
          <w:ilvl w:val="0"/>
          <w:numId w:val="1015"/>
        </w:numPr>
      </w:pPr>
      <w:r>
        <w:rPr>
          <w:rFonts w:hint="eastAsia"/>
        </w:rPr>
        <w:t xml:space="preserve">原文链接：https://tv.cctv.com/2026/09/01/VIDEBN9oMVH3nYNaQ6Rdrjbk260901.shtml</w:t>
      </w:r>
    </w:p>
    <w:bookmarkEnd w:id="23"/>
    <w:bookmarkStart w:id="24" w:name="西藏吉隆县泥石流灾害抢险救援工作持续全力推进"/>
    <w:p>
      <w:pPr>
        <w:pStyle w:val="Heading3"/>
      </w:pPr>
      <w:r>
        <w:t xml:space="preserve">13. </w:t>
      </w:r>
      <w:r>
        <w:rPr>
          <w:rFonts w:hint="eastAsia"/>
        </w:rPr>
        <w:t xml:space="preserve">西藏吉隆县泥石流灾害抢险救援工作持续全力推进</w:t>
      </w:r>
    </w:p>
    <w:p>
      <w:pPr>
        <w:pStyle w:val="Compact"/>
        <w:numPr>
          <w:ilvl w:val="0"/>
          <w:numId w:val="1016"/>
        </w:numPr>
      </w:pPr>
      <w:r>
        <w:rPr>
          <w:rFonts w:hint="eastAsia"/>
        </w:rPr>
        <w:t xml:space="preserve">原文依据：西藏吉隆泥石流第7天，生命探测雷达、挖掘机械、堰塞湖联合监测、安置点医疗物资及对尼泊尔第二批援助。</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w:t>
      </w:r>
    </w:p>
    <w:p>
      <w:pPr>
        <w:pStyle w:val="Compact"/>
        <w:numPr>
          <w:ilvl w:val="0"/>
          <w:numId w:val="1016"/>
        </w:numPr>
      </w:pPr>
      <w:r>
        <w:rPr>
          <w:rFonts w:hint="eastAsia"/>
        </w:rPr>
        <w:t xml:space="preserve">影响时效：短期事件驱动，中期看灾后修复</w:t>
      </w:r>
    </w:p>
    <w:p>
      <w:pPr>
        <w:pStyle w:val="Compact"/>
        <w:numPr>
          <w:ilvl w:val="0"/>
          <w:numId w:val="1016"/>
        </w:numPr>
      </w:pPr>
      <w:r>
        <w:rPr>
          <w:rFonts w:hint="eastAsia"/>
        </w:rPr>
        <w:t xml:space="preserve">受益或关注板块：应急救援装备/生命探测雷达/工程机械/水利防灾/卫星遥感/医疗物资</w:t>
      </w:r>
    </w:p>
    <w:p>
      <w:pPr>
        <w:pStyle w:val="Compact"/>
        <w:numPr>
          <w:ilvl w:val="0"/>
          <w:numId w:val="1016"/>
        </w:numPr>
      </w:pPr>
      <w:r>
        <w:rPr>
          <w:rFonts w:hint="eastAsia"/>
        </w:rPr>
        <w:t xml:space="preserve">解读：灾害救援新闻提供了生命探测雷达、挖掘机械、堰塞湖监测、医疗物资等确定场景。短线可能刺激应急救援、防灾减灾和工程机械关注，但事件属性强，持续性取决于灾后重建和防灾投入安排。</w:t>
      </w:r>
    </w:p>
    <w:p>
      <w:pPr>
        <w:pStyle w:val="Compact"/>
        <w:numPr>
          <w:ilvl w:val="0"/>
          <w:numId w:val="1016"/>
        </w:numPr>
      </w:pPr>
      <w:r>
        <w:rPr>
          <w:rFonts w:hint="eastAsia"/>
        </w:rPr>
        <w:t xml:space="preserve">原文链接：https://tv.cctv.com/2026/09/01/VIDEDKLO3ggN6s7WA2iPdGNV260901.shtml</w:t>
      </w:r>
    </w:p>
    <w:bookmarkEnd w:id="24"/>
    <w:bookmarkStart w:id="25" w:name="国内联播快讯"/>
    <w:p>
      <w:pPr>
        <w:pStyle w:val="Heading3"/>
      </w:pPr>
      <w:r>
        <w:t xml:space="preserve">14. </w:t>
      </w:r>
      <w:r>
        <w:rPr>
          <w:rFonts w:hint="eastAsia"/>
        </w:rPr>
        <w:t xml:space="preserve">国内联播快讯</w:t>
      </w:r>
    </w:p>
    <w:p>
      <w:pPr>
        <w:pStyle w:val="Compact"/>
        <w:numPr>
          <w:ilvl w:val="0"/>
          <w:numId w:val="1017"/>
        </w:numPr>
      </w:pPr>
      <w:r>
        <w:rPr>
          <w:rFonts w:hint="eastAsia"/>
        </w:rPr>
        <w:t xml:space="preserve">原文依据：国内快讯包括第23届中国—东盟博览会9月17日—21日南宁举办并首次设未来空间和科创企业成长赋能展区；全民国防教育月通知；《开学第一课》围绕长征胜利90周年。</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A股影响：利好</w:t>
      </w:r>
    </w:p>
    <w:p>
      <w:pPr>
        <w:pStyle w:val="Compact"/>
        <w:numPr>
          <w:ilvl w:val="0"/>
          <w:numId w:val="1017"/>
        </w:numPr>
      </w:pPr>
      <w:r>
        <w:rPr>
          <w:rFonts w:hint="eastAsia"/>
        </w:rPr>
        <w:t xml:space="preserve">影响时效：短期主题催化与中期政策落地并存</w:t>
      </w:r>
    </w:p>
    <w:p>
      <w:pPr>
        <w:pStyle w:val="Compact"/>
        <w:numPr>
          <w:ilvl w:val="0"/>
          <w:numId w:val="1017"/>
        </w:numPr>
      </w:pPr>
      <w:r>
        <w:rPr>
          <w:rFonts w:hint="eastAsia"/>
        </w:rPr>
        <w:t xml:space="preserve">受益或关注板块：东盟贸易/会展经济/科创企业服务/国防教育/军工科普/教育传媒</w:t>
      </w:r>
    </w:p>
    <w:p>
      <w:pPr>
        <w:pStyle w:val="Compact"/>
        <w:numPr>
          <w:ilvl w:val="0"/>
          <w:numId w:val="1017"/>
        </w:numPr>
      </w:pPr>
      <w:r>
        <w:rPr>
          <w:rFonts w:hint="eastAsia"/>
        </w:rPr>
        <w:t xml:space="preserve">解读：国内快讯虽然篇幅短，但包含东博会未来空间和科创企业成长赋能展区、全民国防教育月、开学第一课三条。分别映射东盟贸易会展、科创服务、国防教育和教育传媒，属于主题催化而非强业绩线索。</w:t>
      </w:r>
    </w:p>
    <w:p>
      <w:pPr>
        <w:pStyle w:val="Compact"/>
        <w:numPr>
          <w:ilvl w:val="0"/>
          <w:numId w:val="1017"/>
        </w:numPr>
      </w:pPr>
      <w:r>
        <w:rPr>
          <w:rFonts w:hint="eastAsia"/>
        </w:rPr>
        <w:t xml:space="preserve">原文链接：https://tv.cctv.com/2026/09/01/VIDEKn1zdIVpVeKou4fFdFce260901.shtml</w:t>
      </w:r>
    </w:p>
    <w:bookmarkEnd w:id="25"/>
    <w:bookmarkStart w:id="26" w:name="多国人士积极评价习近平主席在上合组织峰会上的重要讲话"/>
    <w:p>
      <w:pPr>
        <w:pStyle w:val="Heading3"/>
      </w:pPr>
      <w:r>
        <w:t xml:space="preserve">15. </w:t>
      </w:r>
      <w:r>
        <w:rPr>
          <w:rFonts w:hint="eastAsia"/>
        </w:rPr>
        <w:t xml:space="preserve">多国人士积极评价习近平主席在上合组织峰会上的重要讲话</w:t>
      </w:r>
    </w:p>
    <w:p>
      <w:pPr>
        <w:pStyle w:val="Compact"/>
        <w:numPr>
          <w:ilvl w:val="0"/>
          <w:numId w:val="1018"/>
        </w:numPr>
      </w:pPr>
      <w:r>
        <w:rPr>
          <w:rFonts w:hint="eastAsia"/>
        </w:rPr>
        <w:t xml:space="preserve">原文依据：多国人士评价上合讲话，强调完善全球治理、中国推动共同发展与多边合作。</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A股影响：中性偏利好</w:t>
      </w:r>
    </w:p>
    <w:p>
      <w:pPr>
        <w:pStyle w:val="Compact"/>
        <w:numPr>
          <w:ilvl w:val="0"/>
          <w:numId w:val="1018"/>
        </w:numPr>
      </w:pPr>
      <w:r>
        <w:rPr>
          <w:rFonts w:hint="eastAsia"/>
        </w:rPr>
        <w:t xml:space="preserve">影响时效：外交背书延续，短线弱于头条</w:t>
      </w:r>
    </w:p>
    <w:p>
      <w:pPr>
        <w:pStyle w:val="Compact"/>
        <w:numPr>
          <w:ilvl w:val="0"/>
          <w:numId w:val="1018"/>
        </w:numPr>
      </w:pPr>
      <w:r>
        <w:rPr>
          <w:rFonts w:hint="eastAsia"/>
        </w:rPr>
        <w:t xml:space="preserve">受益或关注板块：一带一路/国际传播/全球治理主题</w:t>
      </w:r>
    </w:p>
    <w:p>
      <w:pPr>
        <w:pStyle w:val="Compact"/>
        <w:numPr>
          <w:ilvl w:val="0"/>
          <w:numId w:val="1018"/>
        </w:numPr>
      </w:pPr>
      <w:r>
        <w:rPr>
          <w:rFonts w:hint="eastAsia"/>
        </w:rPr>
        <w:t xml:space="preserve">解读：多国人士评价上合讲话，主要是对头条外交主线的国际反馈，增量产业信息有限。它增强全球治理和多边合作叙事的外部认可，但市场定价仍应回到具体项目和产业数据。</w:t>
      </w:r>
    </w:p>
    <w:p>
      <w:pPr>
        <w:pStyle w:val="Compact"/>
        <w:numPr>
          <w:ilvl w:val="0"/>
          <w:numId w:val="1018"/>
        </w:numPr>
      </w:pPr>
      <w:r>
        <w:rPr>
          <w:rFonts w:hint="eastAsia"/>
        </w:rPr>
        <w:t xml:space="preserve">原文链接：https://tv.cctv.com/2026/09/01/VIDEAj1Z7xb6An0ldLehf3E3260901.shtml</w:t>
      </w:r>
    </w:p>
    <w:bookmarkEnd w:id="26"/>
    <w:bookmarkStart w:id="27" w:name="读懂中国之治读书分享会特别节目在中吉两国主流媒体同步播出"/>
    <w:p>
      <w:pPr>
        <w:pStyle w:val="Heading3"/>
      </w:pPr>
      <w:r>
        <w:t xml:space="preserve">16. </w:t>
      </w:r>
      <w:r>
        <w:rPr>
          <w:rFonts w:hint="eastAsia"/>
        </w:rPr>
        <w:t xml:space="preserve">“读懂中国之治”读书分享会特别节目在中吉两国主流媒体同步播出</w:t>
      </w:r>
    </w:p>
    <w:p>
      <w:pPr>
        <w:pStyle w:val="Compact"/>
        <w:numPr>
          <w:ilvl w:val="0"/>
          <w:numId w:val="1019"/>
        </w:numPr>
      </w:pPr>
      <w:r>
        <w:rPr>
          <w:rFonts w:hint="eastAsia"/>
        </w:rPr>
        <w:t xml:space="preserve">原文依据：“读懂中国之治”读书分享会在中吉媒体同步播出，属于国际传播与理论外宣。</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A股影响：中性</w:t>
      </w:r>
    </w:p>
    <w:p>
      <w:pPr>
        <w:pStyle w:val="Compact"/>
        <w:numPr>
          <w:ilvl w:val="0"/>
          <w:numId w:val="1019"/>
        </w:numPr>
      </w:pPr>
      <w:r>
        <w:rPr>
          <w:rFonts w:hint="eastAsia"/>
        </w:rPr>
        <w:t xml:space="preserve">影响时效：软实力传播，A股直接映射弱</w:t>
      </w:r>
    </w:p>
    <w:p>
      <w:pPr>
        <w:pStyle w:val="Compact"/>
        <w:numPr>
          <w:ilvl w:val="0"/>
          <w:numId w:val="1019"/>
        </w:numPr>
      </w:pPr>
      <w:r>
        <w:rPr>
          <w:rFonts w:hint="eastAsia"/>
        </w:rPr>
        <w:t xml:space="preserve">受益或关注板块：出版传媒/国际传播/教育交流</w:t>
      </w:r>
    </w:p>
    <w:p>
      <w:pPr>
        <w:pStyle w:val="Compact"/>
        <w:numPr>
          <w:ilvl w:val="0"/>
          <w:numId w:val="1019"/>
        </w:numPr>
      </w:pPr>
      <w:r>
        <w:rPr>
          <w:rFonts w:hint="eastAsia"/>
        </w:rPr>
        <w:t xml:space="preserve">解读：读书分享会特别节目属于国际传播和理论外宣，A股直接影响弱。可能给出版传媒、国际传播、教育交流带来概念层面的弱映射，不构成主线。</w:t>
      </w:r>
    </w:p>
    <w:p>
      <w:pPr>
        <w:pStyle w:val="Compact"/>
        <w:numPr>
          <w:ilvl w:val="0"/>
          <w:numId w:val="1019"/>
        </w:numPr>
      </w:pPr>
      <w:r>
        <w:rPr>
          <w:rFonts w:hint="eastAsia"/>
        </w:rPr>
        <w:t xml:space="preserve">原文链接：https://tv.cctv.com/2026/09/01/VIDE4xYOvFtj5XbmdshlmEYW260901.shtml</w:t>
      </w:r>
    </w:p>
    <w:bookmarkEnd w:id="27"/>
    <w:bookmarkStart w:id="28" w:name="国际联播快讯"/>
    <w:p>
      <w:pPr>
        <w:pStyle w:val="Heading3"/>
      </w:pPr>
      <w:r>
        <w:t xml:space="preserve">17. </w:t>
      </w:r>
      <w:r>
        <w:rPr>
          <w:rFonts w:hint="eastAsia"/>
        </w:rPr>
        <w:t xml:space="preserve">国际联播快讯</w:t>
      </w:r>
    </w:p>
    <w:p>
      <w:pPr>
        <w:pStyle w:val="Compact"/>
        <w:numPr>
          <w:ilvl w:val="0"/>
          <w:numId w:val="1020"/>
        </w:numPr>
      </w:pPr>
      <w:r>
        <w:rPr>
          <w:rFonts w:hint="eastAsia"/>
        </w:rPr>
        <w:t xml:space="preserve">原文依据：国际快讯包括俄罗斯就日美等军演向日本交涉；伊朗称不容忍美利用地区国家对伊侵略，美国提及回应并提升爱国者、萨德拦截弹产能。</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A股影响：利空</w:t>
      </w:r>
    </w:p>
    <w:p>
      <w:pPr>
        <w:pStyle w:val="Compact"/>
        <w:numPr>
          <w:ilvl w:val="0"/>
          <w:numId w:val="1020"/>
        </w:numPr>
      </w:pPr>
      <w:r>
        <w:rPr>
          <w:rFonts w:hint="eastAsia"/>
        </w:rPr>
        <w:t xml:space="preserve">影响时效：短期风险提示；地缘冲突推升避险</w:t>
      </w:r>
    </w:p>
    <w:p>
      <w:pPr>
        <w:pStyle w:val="Compact"/>
        <w:numPr>
          <w:ilvl w:val="0"/>
          <w:numId w:val="1020"/>
        </w:numPr>
      </w:pPr>
      <w:r>
        <w:rPr>
          <w:rFonts w:hint="eastAsia"/>
        </w:rPr>
        <w:t xml:space="preserve">受益或关注板块：军工/油气/贵金属偏防御；日本相关与中东风险链需谨慎</w:t>
      </w:r>
    </w:p>
    <w:p>
      <w:pPr>
        <w:pStyle w:val="Compact"/>
        <w:numPr>
          <w:ilvl w:val="0"/>
          <w:numId w:val="1020"/>
        </w:numPr>
      </w:pPr>
      <w:r>
        <w:rPr>
          <w:rFonts w:hint="eastAsia"/>
        </w:rPr>
        <w:t xml:space="preserve">解读：国际快讯同时出现俄方就日美军演交涉、伊美对抗和美国提升“爱国者”“萨德”拦截弹产能。它对A股总体风险偏好偏空，但会提高军工、油气和贵金属等防御方向关注度。</w:t>
      </w:r>
    </w:p>
    <w:p>
      <w:pPr>
        <w:pStyle w:val="Compact"/>
        <w:numPr>
          <w:ilvl w:val="0"/>
          <w:numId w:val="1020"/>
        </w:numPr>
      </w:pPr>
      <w:r>
        <w:rPr>
          <w:rFonts w:hint="eastAsia"/>
        </w:rPr>
        <w:t xml:space="preserve">原文链接：https://tv.cctv.com/2026/09/01/VIDEk9pQ97XzE2wAGe9n48oG260901.shtml</w:t>
      </w:r>
    </w:p>
    <w:bookmarkEnd w:id="28"/>
    <w:bookmarkEnd w:id="29"/>
    <w:bookmarkStart w:id="30" w:name="五板块影响汇总表"/>
    <w:p>
      <w:pPr>
        <w:pStyle w:val="Heading2"/>
      </w:pPr>
      <w:r>
        <w:rPr>
          <w:rFonts w:hint="eastAsia"/>
        </w:rPr>
        <w:t xml:space="preserve">五、板块影响汇总表</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板块/方向</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c>
          <w:tcPr/>
          <w:p>
            <w:pPr>
              <w:pStyle w:val="Compact"/>
            </w:pPr>
            <w:r>
              <w:rPr>
                <w:rFonts w:hint="eastAsia"/>
              </w:rPr>
              <w:t xml:space="preserve">核心观察点</w:t>
            </w:r>
          </w:p>
        </w:tc>
      </w:tr>
      <w:tr>
        <w:tc>
          <w:tcPr/>
          <w:p>
            <w:pPr>
              <w:pStyle w:val="Compact"/>
            </w:pPr>
            <w:r>
              <w:rPr>
                <w:rFonts w:hint="eastAsia"/>
              </w:rPr>
              <w:t xml:space="preserve">一带一路/跨境工程/国际工程</w:t>
            </w:r>
          </w:p>
        </w:tc>
        <w:tc>
          <w:tcPr/>
          <w:p>
            <w:pPr>
              <w:pStyle w:val="Compact"/>
            </w:pPr>
            <w:r>
              <w:rPr>
                <w:rFonts w:hint="eastAsia"/>
              </w:rPr>
              <w:t xml:space="preserve">利好</w:t>
            </w:r>
          </w:p>
        </w:tc>
        <w:tc>
          <w:tcPr/>
          <w:p>
            <w:pPr>
              <w:pStyle w:val="Compact"/>
            </w:pPr>
            <w:r>
              <w:rPr>
                <w:rFonts w:hint="eastAsia"/>
              </w:rPr>
              <w:t xml:space="preserve">上合成员国会议、上合组织+、中埃署名文章</w:t>
            </w:r>
          </w:p>
        </w:tc>
        <w:tc>
          <w:tcPr/>
          <w:p>
            <w:pPr>
              <w:pStyle w:val="Compact"/>
            </w:pPr>
            <w:r>
              <w:t xml:space="preserve">★★★★★</w:t>
            </w:r>
          </w:p>
        </w:tc>
        <w:tc>
          <w:tcPr/>
          <w:p>
            <w:pPr>
              <w:pStyle w:val="Compact"/>
            </w:pPr>
            <w:r>
              <w:rPr>
                <w:rFonts w:hint="eastAsia"/>
              </w:rPr>
              <w:t xml:space="preserve">是否出现项目清单、订单和融资安排</w:t>
            </w:r>
          </w:p>
        </w:tc>
      </w:tr>
      <w:tr>
        <w:tc>
          <w:tcPr/>
          <w:p>
            <w:pPr>
              <w:pStyle w:val="Compact"/>
            </w:pPr>
            <w:r>
              <w:rPr>
                <w:rFonts w:hint="eastAsia"/>
              </w:rPr>
              <w:t xml:space="preserve">口岸经济/跨境物流/港口航运</w:t>
            </w:r>
          </w:p>
        </w:tc>
        <w:tc>
          <w:tcPr/>
          <w:p>
            <w:pPr>
              <w:pStyle w:val="Compact"/>
            </w:pPr>
            <w:r>
              <w:rPr>
                <w:rFonts w:hint="eastAsia"/>
              </w:rPr>
              <w:t xml:space="preserve">利好</w:t>
            </w:r>
          </w:p>
        </w:tc>
        <w:tc>
          <w:tcPr/>
          <w:p>
            <w:pPr>
              <w:pStyle w:val="Compact"/>
            </w:pPr>
            <w:r>
              <w:rPr>
                <w:rFonts w:hint="eastAsia"/>
              </w:rPr>
              <w:t xml:space="preserve">上合四点主张、中蒙互联互通、东博会</w:t>
            </w:r>
          </w:p>
        </w:tc>
        <w:tc>
          <w:tcPr/>
          <w:p>
            <w:pPr>
              <w:pStyle w:val="Compact"/>
            </w:pPr>
            <w:r>
              <w:t xml:space="preserve">★★★★</w:t>
            </w:r>
          </w:p>
        </w:tc>
        <w:tc>
          <w:tcPr/>
          <w:p>
            <w:pPr>
              <w:pStyle w:val="Compact"/>
            </w:pPr>
            <w:r>
              <w:rPr>
                <w:rFonts w:hint="eastAsia"/>
              </w:rPr>
              <w:t xml:space="preserve">口岸经济合作中心与东盟贸易活动落地</w:t>
            </w:r>
          </w:p>
        </w:tc>
      </w:tr>
      <w:tr>
        <w:tc>
          <w:tcPr/>
          <w:p>
            <w:pPr>
              <w:pStyle w:val="Compact"/>
            </w:pPr>
            <w:r>
              <w:rPr>
                <w:rFonts w:hint="eastAsia"/>
              </w:rPr>
              <w:t xml:space="preserve">人工智能/数字经济/AI应用出海</w:t>
            </w:r>
          </w:p>
        </w:tc>
        <w:tc>
          <w:tcPr/>
          <w:p>
            <w:pPr>
              <w:pStyle w:val="Compact"/>
            </w:pPr>
            <w:r>
              <w:rPr>
                <w:rFonts w:hint="eastAsia"/>
              </w:rPr>
              <w:t xml:space="preserve">利好</w:t>
            </w:r>
          </w:p>
        </w:tc>
        <w:tc>
          <w:tcPr/>
          <w:p>
            <w:pPr>
              <w:pStyle w:val="Compact"/>
            </w:pPr>
            <w:r>
              <w:rPr>
                <w:rFonts w:hint="eastAsia"/>
              </w:rPr>
              <w:t xml:space="preserve">上合AI应用合作中心、中乌中蒙AI合作、数字和智能鸿沟</w:t>
            </w:r>
          </w:p>
        </w:tc>
        <w:tc>
          <w:tcPr/>
          <w:p>
            <w:pPr>
              <w:pStyle w:val="Compact"/>
            </w:pPr>
            <w:r>
              <w:t xml:space="preserve">★★★★</w:t>
            </w:r>
          </w:p>
        </w:tc>
        <w:tc>
          <w:tcPr/>
          <w:p>
            <w:pPr>
              <w:pStyle w:val="Compact"/>
            </w:pPr>
            <w:r>
              <w:rPr>
                <w:rFonts w:hint="eastAsia"/>
              </w:rPr>
              <w:t xml:space="preserve">合作中心、示范项目和应用场景是否公布</w:t>
            </w:r>
          </w:p>
        </w:tc>
      </w:tr>
      <w:tr>
        <w:tc>
          <w:tcPr/>
          <w:p>
            <w:pPr>
              <w:pStyle w:val="Compact"/>
            </w:pPr>
            <w:r>
              <w:rPr>
                <w:rFonts w:hint="eastAsia"/>
              </w:rPr>
              <w:t xml:space="preserve">绿色矿产/能源资源/矿产合作</w:t>
            </w:r>
          </w:p>
        </w:tc>
        <w:tc>
          <w:tcPr/>
          <w:p>
            <w:pPr>
              <w:pStyle w:val="Compact"/>
            </w:pPr>
            <w:r>
              <w:rPr>
                <w:rFonts w:hint="eastAsia"/>
              </w:rPr>
              <w:t xml:space="preserve">利好</w:t>
            </w:r>
          </w:p>
        </w:tc>
        <w:tc>
          <w:tcPr/>
          <w:p>
            <w:pPr>
              <w:pStyle w:val="Compact"/>
            </w:pPr>
            <w:r>
              <w:rPr>
                <w:rFonts w:hint="eastAsia"/>
              </w:rPr>
              <w:t xml:space="preserve">上合传统领域合作、中乌中蒙能源矿产合作</w:t>
            </w:r>
          </w:p>
        </w:tc>
        <w:tc>
          <w:tcPr/>
          <w:p>
            <w:pPr>
              <w:pStyle w:val="Compact"/>
            </w:pPr>
            <w:r>
              <w:t xml:space="preserve">★★★★</w:t>
            </w:r>
          </w:p>
        </w:tc>
        <w:tc>
          <w:tcPr/>
          <w:p>
            <w:pPr>
              <w:pStyle w:val="Compact"/>
            </w:pPr>
            <w:r>
              <w:rPr>
                <w:rFonts w:hint="eastAsia"/>
              </w:rPr>
              <w:t xml:space="preserve">资源价格、权益保护和项目审批</w:t>
            </w:r>
          </w:p>
        </w:tc>
      </w:tr>
      <w:tr>
        <w:tc>
          <w:tcPr/>
          <w:p>
            <w:pPr>
              <w:pStyle w:val="Compact"/>
            </w:pPr>
            <w:r>
              <w:rPr>
                <w:rFonts w:hint="eastAsia"/>
              </w:rPr>
              <w:t xml:space="preserve">光伏/储能/绿电/电网消纳</w:t>
            </w:r>
          </w:p>
        </w:tc>
        <w:tc>
          <w:tcPr/>
          <w:p>
            <w:pPr>
              <w:pStyle w:val="Compact"/>
            </w:pPr>
            <w:r>
              <w:rPr>
                <w:rFonts w:hint="eastAsia"/>
              </w:rPr>
              <w:t xml:space="preserve">强利好</w:t>
            </w:r>
          </w:p>
        </w:tc>
        <w:tc>
          <w:tcPr/>
          <w:p>
            <w:pPr>
              <w:pStyle w:val="Compact"/>
            </w:pPr>
            <w:r>
              <w:rPr>
                <w:rFonts w:hint="eastAsia"/>
              </w:rPr>
              <w:t xml:space="preserve">光伏装机首次超过煤电</w:t>
            </w:r>
          </w:p>
        </w:tc>
        <w:tc>
          <w:tcPr/>
          <w:p>
            <w:pPr>
              <w:pStyle w:val="Compact"/>
            </w:pPr>
            <w:r>
              <w:t xml:space="preserve">★★★★★</w:t>
            </w:r>
          </w:p>
        </w:tc>
        <w:tc>
          <w:tcPr/>
          <w:p>
            <w:pPr>
              <w:pStyle w:val="Compact"/>
            </w:pPr>
            <w:r>
              <w:rPr>
                <w:rFonts w:hint="eastAsia"/>
              </w:rPr>
              <w:t xml:space="preserve">装机增长、发电占比、消纳、电价和产业链价格</w:t>
            </w:r>
          </w:p>
        </w:tc>
      </w:tr>
      <w:tr>
        <w:tc>
          <w:tcPr/>
          <w:p>
            <w:pPr>
              <w:pStyle w:val="Compact"/>
            </w:pPr>
            <w:r>
              <w:rPr>
                <w:rFonts w:hint="eastAsia"/>
              </w:rPr>
              <w:t xml:space="preserve">中吉乌铁路/轨交装备/工程机械</w:t>
            </w:r>
          </w:p>
        </w:tc>
        <w:tc>
          <w:tcPr/>
          <w:p>
            <w:pPr>
              <w:pStyle w:val="Compact"/>
            </w:pPr>
            <w:r>
              <w:rPr>
                <w:rFonts w:hint="eastAsia"/>
              </w:rPr>
              <w:t xml:space="preserve">利好</w:t>
            </w:r>
          </w:p>
        </w:tc>
        <w:tc>
          <w:tcPr/>
          <w:p>
            <w:pPr>
              <w:pStyle w:val="Compact"/>
            </w:pPr>
            <w:r>
              <w:rPr>
                <w:rFonts w:hint="eastAsia"/>
              </w:rPr>
              <w:t xml:space="preserve">中乌会见明确推进中吉乌铁路</w:t>
            </w:r>
          </w:p>
        </w:tc>
        <w:tc>
          <w:tcPr/>
          <w:p>
            <w:pPr>
              <w:pStyle w:val="Compact"/>
            </w:pPr>
            <w:r>
              <w:t xml:space="preserve">★★★★</w:t>
            </w:r>
          </w:p>
        </w:tc>
        <w:tc>
          <w:tcPr/>
          <w:p>
            <w:pPr>
              <w:pStyle w:val="Compact"/>
            </w:pPr>
            <w:r>
              <w:rPr>
                <w:rFonts w:hint="eastAsia"/>
              </w:rPr>
              <w:t xml:space="preserve">铁路进度、招标和设备订单</w:t>
            </w:r>
          </w:p>
        </w:tc>
      </w:tr>
      <w:tr>
        <w:tc>
          <w:tcPr/>
          <w:p>
            <w:pPr>
              <w:pStyle w:val="Compact"/>
            </w:pPr>
            <w:r>
              <w:rPr>
                <w:rFonts w:hint="eastAsia"/>
              </w:rPr>
              <w:t xml:space="preserve">外资链/出口链/跨国供应链</w:t>
            </w:r>
          </w:p>
        </w:tc>
        <w:tc>
          <w:tcPr/>
          <w:p>
            <w:pPr>
              <w:pStyle w:val="Compact"/>
            </w:pPr>
            <w:r>
              <w:rPr>
                <w:rFonts w:hint="eastAsia"/>
              </w:rPr>
              <w:t xml:space="preserve">中性偏利好</w:t>
            </w:r>
          </w:p>
        </w:tc>
        <w:tc>
          <w:tcPr/>
          <w:p>
            <w:pPr>
              <w:pStyle w:val="Compact"/>
            </w:pPr>
            <w:r>
              <w:rPr>
                <w:rFonts w:hint="eastAsia"/>
              </w:rPr>
              <w:t xml:space="preserve">李强会见美中贸易全国委员会</w:t>
            </w:r>
          </w:p>
        </w:tc>
        <w:tc>
          <w:tcPr/>
          <w:p>
            <w:pPr>
              <w:pStyle w:val="Compact"/>
            </w:pPr>
            <w:r>
              <w:t xml:space="preserve">★★★★</w:t>
            </w:r>
          </w:p>
        </w:tc>
        <w:tc>
          <w:tcPr/>
          <w:p>
            <w:pPr>
              <w:pStyle w:val="Compact"/>
            </w:pPr>
            <w:r>
              <w:rPr>
                <w:rFonts w:hint="eastAsia"/>
              </w:rPr>
              <w:t xml:space="preserve">美方关切回应、企业投资兑现和贸易摩擦变化</w:t>
            </w:r>
          </w:p>
        </w:tc>
      </w:tr>
      <w:tr>
        <w:tc>
          <w:tcPr/>
          <w:p>
            <w:pPr>
              <w:pStyle w:val="Compact"/>
            </w:pPr>
            <w:r>
              <w:rPr>
                <w:rFonts w:hint="eastAsia"/>
              </w:rPr>
              <w:t xml:space="preserve">教育信息化/科学教育装备/出版传媒</w:t>
            </w:r>
          </w:p>
        </w:tc>
        <w:tc>
          <w:tcPr/>
          <w:p>
            <w:pPr>
              <w:pStyle w:val="Compact"/>
            </w:pPr>
            <w:r>
              <w:rPr>
                <w:rFonts w:hint="eastAsia"/>
              </w:rPr>
              <w:t xml:space="preserve">中性偏利好</w:t>
            </w:r>
          </w:p>
        </w:tc>
        <w:tc>
          <w:tcPr/>
          <w:p>
            <w:pPr>
              <w:pStyle w:val="Compact"/>
            </w:pPr>
            <w:r>
              <w:rPr>
                <w:rFonts w:hint="eastAsia"/>
              </w:rPr>
              <w:t xml:space="preserve">新学期、科学课堂“做中学”、开学第一课</w:t>
            </w:r>
          </w:p>
        </w:tc>
        <w:tc>
          <w:tcPr/>
          <w:p>
            <w:pPr>
              <w:pStyle w:val="Compact"/>
            </w:pPr>
            <w:r>
              <w:t xml:space="preserve">★★★</w:t>
            </w:r>
          </w:p>
        </w:tc>
        <w:tc>
          <w:tcPr/>
          <w:p>
            <w:pPr>
              <w:pStyle w:val="Compact"/>
            </w:pPr>
            <w:r>
              <w:rPr>
                <w:rFonts w:hint="eastAsia"/>
              </w:rPr>
              <w:t xml:space="preserve">预算与采购节奏</w:t>
            </w:r>
          </w:p>
        </w:tc>
      </w:tr>
      <w:tr>
        <w:tc>
          <w:tcPr/>
          <w:p>
            <w:pPr>
              <w:pStyle w:val="Compact"/>
            </w:pPr>
            <w:r>
              <w:rPr>
                <w:rFonts w:hint="eastAsia"/>
              </w:rPr>
              <w:t xml:space="preserve">应急救援/防灾减灾/水利监测</w:t>
            </w:r>
          </w:p>
        </w:tc>
        <w:tc>
          <w:tcPr/>
          <w:p>
            <w:pPr>
              <w:pStyle w:val="Compact"/>
            </w:pPr>
            <w:r>
              <w:rPr>
                <w:rFonts w:hint="eastAsia"/>
              </w:rPr>
              <w:t xml:space="preserve">中性偏利好</w:t>
            </w:r>
          </w:p>
        </w:tc>
        <w:tc>
          <w:tcPr/>
          <w:p>
            <w:pPr>
              <w:pStyle w:val="Compact"/>
            </w:pPr>
            <w:r>
              <w:rPr>
                <w:rFonts w:hint="eastAsia"/>
              </w:rPr>
              <w:t xml:space="preserve">西藏吉隆泥石流救援</w:t>
            </w:r>
          </w:p>
        </w:tc>
        <w:tc>
          <w:tcPr/>
          <w:p>
            <w:pPr>
              <w:pStyle w:val="Compact"/>
            </w:pPr>
            <w:r>
              <w:t xml:space="preserve">★★</w:t>
            </w:r>
          </w:p>
        </w:tc>
        <w:tc>
          <w:tcPr/>
          <w:p>
            <w:pPr>
              <w:pStyle w:val="Compact"/>
            </w:pPr>
            <w:r>
              <w:rPr>
                <w:rFonts w:hint="eastAsia"/>
              </w:rPr>
              <w:t xml:space="preserve">灾后修复投入和防灾政策</w:t>
            </w:r>
          </w:p>
        </w:tc>
      </w:tr>
      <w:tr>
        <w:tc>
          <w:tcPr/>
          <w:p>
            <w:pPr>
              <w:pStyle w:val="Compact"/>
            </w:pPr>
            <w:r>
              <w:rPr>
                <w:rFonts w:hint="eastAsia"/>
              </w:rPr>
              <w:t xml:space="preserve">军工/油气/贵金属防御</w:t>
            </w:r>
          </w:p>
        </w:tc>
        <w:tc>
          <w:tcPr/>
          <w:p>
            <w:pPr>
              <w:pStyle w:val="Compact"/>
            </w:pPr>
            <w:r>
              <w:rPr>
                <w:rFonts w:hint="eastAsia"/>
              </w:rPr>
              <w:t xml:space="preserve">防御性利好；市场整体风险偏空</w:t>
            </w:r>
          </w:p>
        </w:tc>
        <w:tc>
          <w:tcPr/>
          <w:p>
            <w:pPr>
              <w:pStyle w:val="Compact"/>
            </w:pPr>
            <w:r>
              <w:rPr>
                <w:rFonts w:hint="eastAsia"/>
              </w:rPr>
              <w:t xml:space="preserve">国际联播快讯</w:t>
            </w:r>
          </w:p>
        </w:tc>
        <w:tc>
          <w:tcPr/>
          <w:p>
            <w:pPr>
              <w:pStyle w:val="Compact"/>
            </w:pPr>
            <w:r>
              <w:t xml:space="preserve">★★</w:t>
            </w:r>
          </w:p>
        </w:tc>
        <w:tc>
          <w:tcPr/>
          <w:p>
            <w:pPr>
              <w:pStyle w:val="Compact"/>
            </w:pPr>
            <w:r>
              <w:rPr>
                <w:rFonts w:hint="eastAsia"/>
              </w:rPr>
              <w:t xml:space="preserve">俄日美军演与伊美冲突是否升级</w:t>
            </w:r>
          </w:p>
        </w:tc>
      </w:tr>
    </w:tbl>
    <w:bookmarkEnd w:id="30"/>
    <w:bookmarkStart w:id="31" w:name="六操作建议"/>
    <w:p>
      <w:pPr>
        <w:pStyle w:val="Heading2"/>
      </w:pPr>
      <w:r>
        <w:rPr>
          <w:rFonts w:hint="eastAsia"/>
        </w:rPr>
        <w:t xml:space="preserve">六、操作建议</w:t>
      </w:r>
    </w:p>
    <w:p>
      <w:pPr>
        <w:pStyle w:val="Compact"/>
        <w:numPr>
          <w:ilvl w:val="0"/>
          <w:numId w:val="1021"/>
        </w:numPr>
      </w:pPr>
      <w:r>
        <w:rPr>
          <w:rFonts w:hint="eastAsia"/>
        </w:rPr>
        <w:t xml:space="preserve">短线方向：优先观察上合峰会映射的一带一路、跨境物流、口岸经济、AI应用合作、绿色矿产，以及光伏装机超煤电带来的光伏、储能、电网消纳主题。</w:t>
      </w:r>
    </w:p>
    <w:p>
      <w:pPr>
        <w:pStyle w:val="Compact"/>
        <w:numPr>
          <w:ilvl w:val="0"/>
          <w:numId w:val="1021"/>
        </w:numPr>
      </w:pPr>
      <w:r>
        <w:rPr>
          <w:rFonts w:hint="eastAsia"/>
        </w:rPr>
        <w:t xml:space="preserve">中线布局：更值得跟踪的是光伏成为第一大电源后的电源结构变化、十五五超过2万亿元投资预期、上合科技合作项目、中吉乌铁路和中埃/中蒙/中乌合作项目化。</w:t>
      </w:r>
    </w:p>
    <w:p>
      <w:pPr>
        <w:pStyle w:val="Compact"/>
        <w:numPr>
          <w:ilvl w:val="0"/>
          <w:numId w:val="1021"/>
        </w:numPr>
      </w:pPr>
      <w:r>
        <w:rPr>
          <w:rFonts w:hint="eastAsia"/>
        </w:rPr>
        <w:t xml:space="preserve">风险提示：一是国际快讯显示俄日美和伊美方向地缘风险仍在；二是外交合作和会议表述到业绩兑现之间存在时间差，不能把政策口号直接等同于上市公司订单。</w:t>
      </w:r>
    </w:p>
    <w:p>
      <w:pPr>
        <w:pStyle w:val="Compact"/>
        <w:numPr>
          <w:ilvl w:val="0"/>
          <w:numId w:val="1021"/>
        </w:numPr>
      </w:pPr>
      <w:r>
        <w:rPr>
          <w:rFonts w:hint="eastAsia"/>
        </w:rPr>
        <w:t xml:space="preserve">交易纪律：当天信号偏结构性利好，但追高主题股风险不低；优先等量价确认和回踩不破，再看主线持续性与资金承接。</w:t>
      </w:r>
    </w:p>
    <w:bookmarkEnd w:id="31"/>
    <w:bookmarkStart w:id="32" w:name="七逐条覆盖清单"/>
    <w:p>
      <w:pPr>
        <w:pStyle w:val="Heading2"/>
      </w:pPr>
      <w:r>
        <w:rPr>
          <w:rFonts w:hint="eastAsia"/>
        </w:rPr>
        <w:t xml:space="preserve">七、逐条覆盖清单</w:t>
      </w:r>
    </w:p>
    <w:p>
      <w:pPr>
        <w:pStyle w:val="Compact"/>
        <w:numPr>
          <w:ilvl w:val="0"/>
          <w:numId w:val="1022"/>
        </w:numPr>
      </w:pPr>
      <w:r>
        <w:rPr>
          <w:rFonts w:hint="eastAsia"/>
        </w:rPr>
        <w:t xml:space="preserve">已覆盖：习近平出席上海合作组织成员国元首理事会第二十六次会议并发表重要讲话</w:t>
      </w:r>
    </w:p>
    <w:p>
      <w:pPr>
        <w:pStyle w:val="Compact"/>
        <w:numPr>
          <w:ilvl w:val="0"/>
          <w:numId w:val="1022"/>
        </w:numPr>
      </w:pPr>
      <w:r>
        <w:rPr>
          <w:rFonts w:hint="eastAsia"/>
        </w:rPr>
        <w:t xml:space="preserve">已覆盖：习近平出席“上海合作组织+”会议并发表重要讲话</w:t>
      </w:r>
    </w:p>
    <w:p>
      <w:pPr>
        <w:pStyle w:val="Compact"/>
        <w:numPr>
          <w:ilvl w:val="0"/>
          <w:numId w:val="1022"/>
        </w:numPr>
      </w:pPr>
      <w:r>
        <w:rPr>
          <w:rFonts w:hint="eastAsia"/>
        </w:rPr>
        <w:t xml:space="preserve">已覆盖：央视快评：推动上海合作组织实现更高质量发展</w:t>
      </w:r>
    </w:p>
    <w:p>
      <w:pPr>
        <w:pStyle w:val="Compact"/>
        <w:numPr>
          <w:ilvl w:val="0"/>
          <w:numId w:val="1022"/>
        </w:numPr>
      </w:pPr>
      <w:r>
        <w:rPr>
          <w:rFonts w:hint="eastAsia"/>
        </w:rPr>
        <w:t xml:space="preserve">已覆盖：习近平会见俄罗斯总统</w:t>
      </w:r>
    </w:p>
    <w:p>
      <w:pPr>
        <w:pStyle w:val="Compact"/>
        <w:numPr>
          <w:ilvl w:val="0"/>
          <w:numId w:val="1022"/>
        </w:numPr>
      </w:pPr>
      <w:r>
        <w:rPr>
          <w:rFonts w:hint="eastAsia"/>
        </w:rPr>
        <w:t xml:space="preserve">已覆盖：习近平会见乌兹别克斯坦总统</w:t>
      </w:r>
    </w:p>
    <w:p>
      <w:pPr>
        <w:pStyle w:val="Compact"/>
        <w:numPr>
          <w:ilvl w:val="0"/>
          <w:numId w:val="1022"/>
        </w:numPr>
      </w:pPr>
      <w:r>
        <w:rPr>
          <w:rFonts w:hint="eastAsia"/>
        </w:rPr>
        <w:t xml:space="preserve">已覆盖：习近平会见蒙古国总统</w:t>
      </w:r>
    </w:p>
    <w:p>
      <w:pPr>
        <w:pStyle w:val="Compact"/>
        <w:numPr>
          <w:ilvl w:val="0"/>
          <w:numId w:val="1022"/>
        </w:numPr>
      </w:pPr>
      <w:r>
        <w:rPr>
          <w:rFonts w:hint="eastAsia"/>
        </w:rPr>
        <w:t xml:space="preserve">已覆盖：彭丽媛出席上海合作组织峰会配偶集体活动</w:t>
      </w:r>
    </w:p>
    <w:p>
      <w:pPr>
        <w:pStyle w:val="Compact"/>
        <w:numPr>
          <w:ilvl w:val="0"/>
          <w:numId w:val="1022"/>
        </w:numPr>
      </w:pPr>
      <w:r>
        <w:rPr>
          <w:rFonts w:hint="eastAsia"/>
        </w:rPr>
        <w:t xml:space="preserve">已覆盖：习近平圆满结束出席2026年上海合作组织峰会和对吉尔吉斯斯坦的国事访问</w:t>
      </w:r>
    </w:p>
    <w:p>
      <w:pPr>
        <w:pStyle w:val="Compact"/>
        <w:numPr>
          <w:ilvl w:val="0"/>
          <w:numId w:val="1022"/>
        </w:numPr>
      </w:pPr>
      <w:r>
        <w:rPr>
          <w:rFonts w:hint="eastAsia"/>
        </w:rPr>
        <w:t xml:space="preserve">已覆盖：习近平在埃及媒体发表署名文章</w:t>
      </w:r>
    </w:p>
    <w:p>
      <w:pPr>
        <w:pStyle w:val="Compact"/>
        <w:numPr>
          <w:ilvl w:val="0"/>
          <w:numId w:val="1022"/>
        </w:numPr>
      </w:pPr>
      <w:r>
        <w:rPr>
          <w:rFonts w:hint="eastAsia"/>
        </w:rPr>
        <w:t xml:space="preserve">已覆盖：李强会见美中贸易全国委员会董事会代表团</w:t>
      </w:r>
    </w:p>
    <w:p>
      <w:pPr>
        <w:pStyle w:val="Compact"/>
        <w:numPr>
          <w:ilvl w:val="0"/>
          <w:numId w:val="1022"/>
        </w:numPr>
      </w:pPr>
      <w:r>
        <w:rPr>
          <w:rFonts w:hint="eastAsia"/>
        </w:rPr>
        <w:t xml:space="preserve">已覆盖：光伏发电装机首次超越煤电</w:t>
      </w:r>
      <w:r>
        <w:t xml:space="preserve"> </w:t>
      </w:r>
      <w:r>
        <w:rPr>
          <w:rFonts w:hint="eastAsia"/>
        </w:rPr>
        <w:t xml:space="preserve">成为我国第一大电源</w:t>
      </w:r>
    </w:p>
    <w:p>
      <w:pPr>
        <w:pStyle w:val="Compact"/>
        <w:numPr>
          <w:ilvl w:val="0"/>
          <w:numId w:val="1022"/>
        </w:numPr>
      </w:pPr>
      <w:r>
        <w:rPr>
          <w:rFonts w:hint="eastAsia"/>
        </w:rPr>
        <w:t xml:space="preserve">已覆盖：全国中小学幼儿园迎来秋季新学期</w:t>
      </w:r>
    </w:p>
    <w:p>
      <w:pPr>
        <w:pStyle w:val="Compact"/>
        <w:numPr>
          <w:ilvl w:val="0"/>
          <w:numId w:val="1022"/>
        </w:numPr>
      </w:pPr>
      <w:r>
        <w:rPr>
          <w:rFonts w:hint="eastAsia"/>
        </w:rPr>
        <w:t xml:space="preserve">已覆盖：西藏吉隆县泥石流灾害抢险救援工作持续全力推进</w:t>
      </w:r>
    </w:p>
    <w:p>
      <w:pPr>
        <w:pStyle w:val="Compact"/>
        <w:numPr>
          <w:ilvl w:val="0"/>
          <w:numId w:val="1022"/>
        </w:numPr>
      </w:pPr>
      <w:r>
        <w:rPr>
          <w:rFonts w:hint="eastAsia"/>
        </w:rPr>
        <w:t xml:space="preserve">已覆盖：国内联播快讯</w:t>
      </w:r>
    </w:p>
    <w:p>
      <w:pPr>
        <w:pStyle w:val="Compact"/>
        <w:numPr>
          <w:ilvl w:val="0"/>
          <w:numId w:val="1022"/>
        </w:numPr>
      </w:pPr>
      <w:r>
        <w:rPr>
          <w:rFonts w:hint="eastAsia"/>
        </w:rPr>
        <w:t xml:space="preserve">已覆盖：多国人士积极评价习近平主席在上合组织峰会上的重要讲话</w:t>
      </w:r>
    </w:p>
    <w:p>
      <w:pPr>
        <w:pStyle w:val="Compact"/>
        <w:numPr>
          <w:ilvl w:val="0"/>
          <w:numId w:val="1022"/>
        </w:numPr>
      </w:pPr>
      <w:r>
        <w:rPr>
          <w:rFonts w:hint="eastAsia"/>
        </w:rPr>
        <w:t xml:space="preserve">已覆盖：“读懂中国之治”读书分享会特别节目在中吉两国主流媒体同步播出</w:t>
      </w:r>
    </w:p>
    <w:p>
      <w:pPr>
        <w:pStyle w:val="Compact"/>
        <w:numPr>
          <w:ilvl w:val="0"/>
          <w:numId w:val="1022"/>
        </w:numPr>
      </w:pPr>
      <w:r>
        <w:rPr>
          <w:rFonts w:hint="eastAsia"/>
        </w:rPr>
        <w:t xml:space="preserve">已覆盖：国际联播快讯</w:t>
      </w:r>
    </w:p>
    <w:p>
      <w:r>
        <w:pict>
          <v:rect style="width:0;height:1.5pt" o:hralign="center" o:hrstd="t" o:hr="t"/>
        </w:pict>
      </w:r>
    </w:p>
    <w:p>
      <w:pPr>
        <w:pStyle w:val="FirstParagraph"/>
      </w:pPr>
      <w:r>
        <w:rPr>
          <w:rFonts w:hint="eastAsia"/>
        </w:rPr>
        <w:t xml:space="preserve">分析模型：GPT-5.5</w:t>
      </w:r>
      <w:r>
        <w:t xml:space="preserve"> </w:t>
      </w:r>
      <w:r>
        <w:rPr>
          <w:rFonts w:hint="eastAsia"/>
        </w:rPr>
        <w:t xml:space="preserve">(openai-codex)；写稿模型：GPT-5.5</w:t>
      </w:r>
      <w:r>
        <w:t xml:space="preserve"> (openai-codex)</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2026-09-01T16:13:41Z</dcterms:created>
  <dcterms:modified xsi:type="dcterms:W3CDTF">2026-09-01T16:13:41Z</dcterms:modified>
</cp:coreProperties>
</file>

<file path=docProps/custom.xml><?xml version="1.0" encoding="utf-8"?>
<Properties xmlns="http://schemas.openxmlformats.org/officeDocument/2006/custom-properties" xmlns:vt="http://schemas.openxmlformats.org/officeDocument/2006/docPropsVTypes"/>
</file>